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C8" w:rsidRPr="004278D2" w:rsidRDefault="00CB5DC8" w:rsidP="00A81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PLAN CHAPITRE 2- LES BASES DE L’ECONOMIE 1 :</w:t>
      </w:r>
      <w:r w:rsidRPr="00A15408">
        <w:rPr>
          <w:b/>
        </w:rPr>
        <w:t xml:space="preserve"> UNE RAPIDE PRESENTATION DE </w:t>
      </w:r>
      <w:r>
        <w:rPr>
          <w:b/>
        </w:rPr>
        <w:t xml:space="preserve">L’HISOIRE DE LA PENSEE ECONOMIQUE ET SOCIOLOGIQUE </w:t>
      </w:r>
    </w:p>
    <w:p w:rsidR="00CB5DC8" w:rsidRDefault="00CB5DC8" w:rsidP="008E37DB"/>
    <w:p w:rsidR="00CB5DC8" w:rsidRDefault="00CB5DC8" w:rsidP="0051072A">
      <w:pPr>
        <w:rPr>
          <w:b/>
          <w:bCs/>
        </w:rPr>
      </w:pPr>
      <w:r>
        <w:rPr>
          <w:b/>
          <w:bCs/>
        </w:rPr>
        <w:t>INTRODUCTION : Pourquoi faire de l’histoire de la pensée ?</w:t>
      </w:r>
    </w:p>
    <w:p w:rsidR="00CB5DC8" w:rsidRDefault="00CB5DC8" w:rsidP="0051072A">
      <w:pPr>
        <w:rPr>
          <w:b/>
          <w:bCs/>
        </w:rPr>
      </w:pPr>
    </w:p>
    <w:p w:rsidR="00CB5DC8" w:rsidRDefault="00CB5DC8" w:rsidP="00A8188F">
      <w:pPr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 xml:space="preserve">DES PREMIERES REFLEXIONS ECONOMIQUES A LA CONSTITUTION DE L’ECONOMIE POLITIQUE </w:t>
      </w:r>
    </w:p>
    <w:p w:rsidR="00CB5DC8" w:rsidRDefault="00CB5DC8" w:rsidP="00F73F7E">
      <w:pPr>
        <w:rPr>
          <w:b/>
          <w:u w:val="single"/>
        </w:rPr>
      </w:pPr>
    </w:p>
    <w:p w:rsidR="00CB5DC8" w:rsidRDefault="00CB5DC8" w:rsidP="00F73F7E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Les mercantilistes</w:t>
      </w:r>
    </w:p>
    <w:p w:rsidR="00CB5DC8" w:rsidRDefault="00CB5DC8" w:rsidP="00F73F7E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Les physiocrates</w:t>
      </w:r>
    </w:p>
    <w:p w:rsidR="00CB5DC8" w:rsidRDefault="00CB5DC8" w:rsidP="00F73F7E">
      <w:pPr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L’école classique</w:t>
      </w:r>
    </w:p>
    <w:p w:rsidR="00CB5DC8" w:rsidRPr="00F73F7E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 w:rsidRPr="00F73F7E">
        <w:rPr>
          <w:i/>
          <w:color w:val="auto"/>
          <w:szCs w:val="24"/>
          <w:u w:val="single"/>
        </w:rPr>
        <w:t>Les formes du libéralisme</w:t>
      </w:r>
    </w:p>
    <w:p w:rsidR="00CB5DC8" w:rsidRPr="00F73F7E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>
        <w:rPr>
          <w:i/>
          <w:color w:val="auto"/>
          <w:szCs w:val="24"/>
          <w:u w:val="single"/>
        </w:rPr>
        <w:t>Les grand</w:t>
      </w:r>
      <w:r w:rsidRPr="00F73F7E">
        <w:rPr>
          <w:i/>
          <w:color w:val="auto"/>
          <w:szCs w:val="24"/>
          <w:u w:val="single"/>
        </w:rPr>
        <w:t>s principes de l’école classique</w:t>
      </w:r>
    </w:p>
    <w:p w:rsidR="00CB5DC8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 w:rsidRPr="00F73F7E">
        <w:rPr>
          <w:i/>
          <w:color w:val="auto"/>
          <w:szCs w:val="24"/>
          <w:u w:val="single"/>
        </w:rPr>
        <w:t>A l’origine : Adam Smith</w:t>
      </w:r>
    </w:p>
    <w:p w:rsidR="00CB5DC8" w:rsidRDefault="00CB5DC8" w:rsidP="00585A1D">
      <w:pPr>
        <w:pStyle w:val="Corpsdetexte"/>
        <w:ind w:left="360"/>
        <w:rPr>
          <w:iCs/>
        </w:rPr>
      </w:pPr>
      <w:r w:rsidRPr="00FF3441">
        <w:rPr>
          <w:iCs/>
          <w:caps/>
          <w:szCs w:val="24"/>
        </w:rPr>
        <w:sym w:font="Wingdings 2" w:char="F097"/>
      </w:r>
      <w:r>
        <w:rPr>
          <w:iCs/>
          <w:caps/>
        </w:rPr>
        <w:t xml:space="preserve"> </w:t>
      </w:r>
      <w:r>
        <w:rPr>
          <w:iCs/>
        </w:rPr>
        <w:t>Une rapide bibliographie</w:t>
      </w:r>
    </w:p>
    <w:p w:rsidR="00CB5DC8" w:rsidRDefault="00CB5DC8" w:rsidP="00B316AD">
      <w:pPr>
        <w:pStyle w:val="Corpsdetexte"/>
        <w:ind w:firstLine="360"/>
        <w:rPr>
          <w:iCs/>
        </w:rPr>
      </w:pPr>
      <w:r w:rsidRPr="00FF3441">
        <w:rPr>
          <w:iCs/>
          <w:caps/>
          <w:szCs w:val="24"/>
        </w:rPr>
        <w:sym w:font="Wingdings 2" w:char="F097"/>
      </w:r>
      <w:r>
        <w:rPr>
          <w:iCs/>
          <w:caps/>
        </w:rPr>
        <w:t xml:space="preserve"> </w:t>
      </w:r>
      <w:r>
        <w:rPr>
          <w:iCs/>
        </w:rPr>
        <w:t>L’origine de la richesse des Nations</w:t>
      </w:r>
    </w:p>
    <w:p w:rsidR="00CB5DC8" w:rsidRDefault="00CB5DC8" w:rsidP="00B316AD">
      <w:pPr>
        <w:pStyle w:val="Corpsdetexte"/>
        <w:ind w:firstLine="360"/>
        <w:rPr>
          <w:iCs/>
        </w:rPr>
      </w:pPr>
      <w:r w:rsidRPr="00FF3441">
        <w:rPr>
          <w:iCs/>
          <w:caps/>
          <w:szCs w:val="24"/>
        </w:rPr>
        <w:sym w:font="Wingdings 2" w:char="F097"/>
      </w:r>
      <w:r>
        <w:rPr>
          <w:iCs/>
          <w:caps/>
        </w:rPr>
        <w:t xml:space="preserve"> </w:t>
      </w:r>
      <w:r>
        <w:rPr>
          <w:iCs/>
        </w:rPr>
        <w:t>La notion de surplus</w:t>
      </w:r>
    </w:p>
    <w:p w:rsidR="00CB5DC8" w:rsidRDefault="00CB5DC8" w:rsidP="00B316AD">
      <w:pPr>
        <w:pStyle w:val="Corpsdetexte"/>
        <w:ind w:firstLine="360"/>
        <w:rPr>
          <w:iCs/>
        </w:rPr>
      </w:pPr>
      <w:r w:rsidRPr="00FF3441">
        <w:rPr>
          <w:iCs/>
          <w:caps/>
          <w:szCs w:val="24"/>
        </w:rPr>
        <w:sym w:font="Wingdings 2" w:char="F097"/>
      </w:r>
      <w:r>
        <w:rPr>
          <w:iCs/>
          <w:caps/>
        </w:rPr>
        <w:t xml:space="preserve"> </w:t>
      </w:r>
      <w:r>
        <w:rPr>
          <w:iCs/>
        </w:rPr>
        <w:t>Etendue des marchés et état stationnaire</w:t>
      </w:r>
    </w:p>
    <w:p w:rsidR="00CB5DC8" w:rsidRDefault="00CB5DC8" w:rsidP="00B316AD">
      <w:pPr>
        <w:pStyle w:val="Corpsdetexte"/>
        <w:ind w:firstLine="360"/>
        <w:rPr>
          <w:iCs/>
        </w:rPr>
      </w:pPr>
      <w:r w:rsidRPr="00FF3441">
        <w:rPr>
          <w:iCs/>
          <w:caps/>
          <w:szCs w:val="24"/>
        </w:rPr>
        <w:sym w:font="Wingdings 2" w:char="F097"/>
      </w:r>
      <w:r>
        <w:rPr>
          <w:iCs/>
        </w:rPr>
        <w:t xml:space="preserve"> La Main invisible</w:t>
      </w:r>
      <w:bookmarkStart w:id="0" w:name="_GoBack"/>
      <w:bookmarkEnd w:id="0"/>
    </w:p>
    <w:p w:rsidR="00CB5DC8" w:rsidRDefault="00CB5DC8" w:rsidP="00585A1D">
      <w:pPr>
        <w:pStyle w:val="Corpsdetexte"/>
        <w:ind w:firstLine="360"/>
        <w:rPr>
          <w:iCs/>
        </w:rPr>
      </w:pPr>
      <w:r>
        <w:rPr>
          <w:szCs w:val="24"/>
        </w:rPr>
        <w:sym w:font="Wingdings 2" w:char="F097"/>
      </w:r>
      <w:r>
        <w:t xml:space="preserve"> La répartition des revenus</w:t>
      </w:r>
    </w:p>
    <w:p w:rsidR="00CB5DC8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 w:rsidRPr="00F73F7E">
        <w:rPr>
          <w:i/>
          <w:color w:val="auto"/>
          <w:szCs w:val="24"/>
          <w:u w:val="single"/>
        </w:rPr>
        <w:t>David Ricardo</w:t>
      </w:r>
    </w:p>
    <w:p w:rsidR="00CB5DC8" w:rsidRDefault="00CB5DC8" w:rsidP="00585A1D">
      <w:pPr>
        <w:ind w:left="360"/>
        <w:jc w:val="both"/>
        <w:rPr>
          <w:iCs/>
        </w:rPr>
      </w:pPr>
      <w:r w:rsidRPr="00FF3441">
        <w:rPr>
          <w:iCs/>
          <w:caps/>
        </w:rPr>
        <w:sym w:font="Wingdings 2" w:char="F097"/>
      </w:r>
      <w:r>
        <w:rPr>
          <w:iCs/>
          <w:caps/>
        </w:rPr>
        <w:t xml:space="preserve"> </w:t>
      </w:r>
      <w:r>
        <w:rPr>
          <w:iCs/>
        </w:rPr>
        <w:t>Une rapide bibliographie</w:t>
      </w:r>
    </w:p>
    <w:p w:rsidR="00CB5DC8" w:rsidRDefault="00CB5DC8" w:rsidP="00585A1D">
      <w:pPr>
        <w:ind w:firstLine="360"/>
        <w:jc w:val="both"/>
        <w:rPr>
          <w:iCs/>
        </w:rPr>
      </w:pPr>
      <w:r w:rsidRPr="00FF3441">
        <w:rPr>
          <w:iCs/>
          <w:caps/>
        </w:rPr>
        <w:sym w:font="Wingdings 2" w:char="F097"/>
      </w:r>
      <w:r>
        <w:rPr>
          <w:iCs/>
        </w:rPr>
        <w:t xml:space="preserve"> Le principe des avantages comparatifs</w:t>
      </w:r>
    </w:p>
    <w:p w:rsidR="00CB5DC8" w:rsidRPr="00585A1D" w:rsidRDefault="00CB5DC8" w:rsidP="00585A1D">
      <w:pPr>
        <w:ind w:firstLine="360"/>
        <w:jc w:val="both"/>
        <w:rPr>
          <w:iCs/>
        </w:rPr>
      </w:pPr>
      <w:r w:rsidRPr="00FF3441">
        <w:rPr>
          <w:iCs/>
          <w:caps/>
        </w:rPr>
        <w:sym w:font="Wingdings 2" w:char="F097"/>
      </w:r>
      <w:r>
        <w:rPr>
          <w:iCs/>
        </w:rPr>
        <w:t xml:space="preserve"> La théorie de la rente différentielle</w:t>
      </w:r>
    </w:p>
    <w:p w:rsidR="00CB5DC8" w:rsidRPr="00F73F7E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 w:rsidRPr="00F73F7E">
        <w:rPr>
          <w:i/>
          <w:color w:val="auto"/>
          <w:szCs w:val="24"/>
          <w:u w:val="single"/>
        </w:rPr>
        <w:t>Jean-Baptiste Say</w:t>
      </w:r>
    </w:p>
    <w:p w:rsidR="00CB5DC8" w:rsidRPr="00F73F7E" w:rsidRDefault="00CB5DC8" w:rsidP="00F73F7E">
      <w:pPr>
        <w:pStyle w:val="Corpsdetexte"/>
        <w:numPr>
          <w:ilvl w:val="0"/>
          <w:numId w:val="7"/>
        </w:numPr>
        <w:rPr>
          <w:i/>
          <w:color w:val="auto"/>
          <w:szCs w:val="24"/>
          <w:u w:val="single"/>
        </w:rPr>
      </w:pPr>
      <w:r w:rsidRPr="00F73F7E">
        <w:rPr>
          <w:i/>
          <w:color w:val="auto"/>
          <w:szCs w:val="24"/>
          <w:u w:val="single"/>
        </w:rPr>
        <w:t>Thomas Malthus</w:t>
      </w:r>
    </w:p>
    <w:p w:rsidR="00CB5DC8" w:rsidRDefault="00CB5DC8" w:rsidP="00F73F7E">
      <w:pPr>
        <w:rPr>
          <w:b/>
          <w:u w:val="single"/>
        </w:rPr>
      </w:pPr>
    </w:p>
    <w:p w:rsidR="00CB5DC8" w:rsidRDefault="00CB5DC8" w:rsidP="00F73F7E">
      <w:pPr>
        <w:rPr>
          <w:b/>
          <w:u w:val="single"/>
        </w:rPr>
      </w:pPr>
    </w:p>
    <w:p w:rsidR="00CB5DC8" w:rsidRDefault="00CB5DC8" w:rsidP="00A8188F">
      <w:pPr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L’ECONOMIE COMME SCIENCE : LE TRIOMPHE DE L’ECONOMIE NEOCLASSIQUE</w:t>
      </w:r>
    </w:p>
    <w:p w:rsidR="00CB5DC8" w:rsidRDefault="00CB5DC8" w:rsidP="00F73F7E">
      <w:pPr>
        <w:rPr>
          <w:b/>
          <w:u w:val="single"/>
        </w:rPr>
      </w:pPr>
    </w:p>
    <w:p w:rsidR="00CB5DC8" w:rsidRPr="00F73F7E" w:rsidRDefault="00CB5DC8" w:rsidP="00F73F7E">
      <w:pPr>
        <w:numPr>
          <w:ilvl w:val="0"/>
          <w:numId w:val="11"/>
        </w:numPr>
        <w:jc w:val="both"/>
        <w:rPr>
          <w:b/>
          <w:u w:val="single"/>
        </w:rPr>
      </w:pPr>
      <w:r w:rsidRPr="00F73F7E">
        <w:rPr>
          <w:b/>
          <w:u w:val="single"/>
        </w:rPr>
        <w:t xml:space="preserve">Genèse et contours de l’école néo-classique </w:t>
      </w:r>
    </w:p>
    <w:p w:rsidR="00CB5DC8" w:rsidRPr="00F73F7E" w:rsidRDefault="00CB5DC8" w:rsidP="00F73F7E">
      <w:pPr>
        <w:numPr>
          <w:ilvl w:val="0"/>
          <w:numId w:val="12"/>
        </w:numPr>
        <w:jc w:val="both"/>
        <w:rPr>
          <w:i/>
          <w:u w:val="single"/>
        </w:rPr>
      </w:pPr>
      <w:r w:rsidRPr="00F73F7E">
        <w:rPr>
          <w:i/>
          <w:u w:val="single"/>
        </w:rPr>
        <w:t>L’avènement de l’analyse néoclassique</w:t>
      </w:r>
    </w:p>
    <w:p w:rsidR="00CB5DC8" w:rsidRPr="00F73F7E" w:rsidRDefault="00CB5DC8" w:rsidP="00F73F7E">
      <w:pPr>
        <w:numPr>
          <w:ilvl w:val="0"/>
          <w:numId w:val="12"/>
        </w:numPr>
        <w:jc w:val="both"/>
        <w:rPr>
          <w:bCs/>
          <w:i/>
          <w:u w:val="single"/>
        </w:rPr>
      </w:pPr>
      <w:r w:rsidRPr="00F73F7E">
        <w:rPr>
          <w:bCs/>
          <w:i/>
          <w:u w:val="single"/>
        </w:rPr>
        <w:t>L'approche néoclassique renouvelle l'analyse des classiques tout en la confortant</w:t>
      </w:r>
    </w:p>
    <w:p w:rsidR="00CB5DC8" w:rsidRPr="00F73F7E" w:rsidRDefault="00CB5DC8" w:rsidP="00F73F7E">
      <w:pPr>
        <w:ind w:firstLine="360"/>
        <w:jc w:val="both"/>
      </w:pPr>
      <w:r w:rsidRPr="00F73F7E">
        <w:rPr>
          <w:bCs/>
          <w:spacing w:val="-1"/>
        </w:rPr>
        <w:sym w:font="Wingdings 2" w:char="F097"/>
      </w:r>
      <w:r w:rsidRPr="00F73F7E">
        <w:rPr>
          <w:bCs/>
          <w:spacing w:val="-1"/>
        </w:rPr>
        <w:t xml:space="preserve"> </w:t>
      </w:r>
      <w:r w:rsidRPr="00F73F7E">
        <w:t>Les continuités entre classiques et néoclassiques</w:t>
      </w:r>
    </w:p>
    <w:p w:rsidR="00CB5DC8" w:rsidRPr="00F73F7E" w:rsidRDefault="00CB5DC8" w:rsidP="00F73F7E">
      <w:pPr>
        <w:ind w:firstLine="360"/>
        <w:jc w:val="both"/>
      </w:pPr>
      <w:r w:rsidRPr="00F73F7E">
        <w:sym w:font="Wingdings 2" w:char="F097"/>
      </w:r>
      <w:r w:rsidRPr="00F73F7E">
        <w:t xml:space="preserve"> Les différences entre classiques et néoclassiques</w:t>
      </w:r>
    </w:p>
    <w:p w:rsidR="00CB5DC8" w:rsidRPr="00F73F7E" w:rsidRDefault="00CB5DC8" w:rsidP="00F73F7E">
      <w:pPr>
        <w:ind w:left="360"/>
        <w:jc w:val="both"/>
        <w:rPr>
          <w:b/>
        </w:rPr>
      </w:pPr>
    </w:p>
    <w:p w:rsidR="00CB5DC8" w:rsidRPr="00F73F7E" w:rsidRDefault="00CB5DC8" w:rsidP="0051072A">
      <w:pPr>
        <w:pStyle w:val="Titre5"/>
        <w:keepNext/>
        <w:keepLines/>
        <w:numPr>
          <w:ilvl w:val="1"/>
          <w:numId w:val="10"/>
        </w:numPr>
        <w:tabs>
          <w:tab w:val="clear" w:pos="1440"/>
          <w:tab w:val="num" w:pos="720"/>
        </w:tabs>
        <w:spacing w:before="0" w:after="0"/>
        <w:ind w:hanging="1080"/>
        <w:jc w:val="both"/>
        <w:rPr>
          <w:i w:val="0"/>
          <w:sz w:val="24"/>
          <w:szCs w:val="24"/>
          <w:u w:val="single"/>
        </w:rPr>
      </w:pPr>
      <w:r w:rsidRPr="00F73F7E">
        <w:rPr>
          <w:i w:val="0"/>
          <w:sz w:val="24"/>
          <w:szCs w:val="24"/>
          <w:u w:val="single"/>
        </w:rPr>
        <w:t>Les principes fondateurs de la pensée néoclassique</w:t>
      </w:r>
    </w:p>
    <w:p w:rsidR="00CB5DC8" w:rsidRDefault="00CB5DC8" w:rsidP="00F73F7E">
      <w:pPr>
        <w:numPr>
          <w:ilvl w:val="0"/>
          <w:numId w:val="13"/>
        </w:numPr>
        <w:jc w:val="both"/>
        <w:rPr>
          <w:bCs/>
          <w:i/>
          <w:iCs/>
          <w:spacing w:val="3"/>
          <w:u w:val="single"/>
        </w:rPr>
      </w:pPr>
      <w:r w:rsidRPr="00F73F7E">
        <w:rPr>
          <w:bCs/>
          <w:i/>
          <w:iCs/>
          <w:spacing w:val="3"/>
          <w:u w:val="single"/>
        </w:rPr>
        <w:t xml:space="preserve">Un modèle de référence : l’Homo </w:t>
      </w:r>
      <w:proofErr w:type="spellStart"/>
      <w:r w:rsidRPr="00F73F7E">
        <w:rPr>
          <w:bCs/>
          <w:i/>
          <w:iCs/>
          <w:spacing w:val="3"/>
          <w:u w:val="single"/>
        </w:rPr>
        <w:t>œconomicus</w:t>
      </w:r>
      <w:proofErr w:type="spellEnd"/>
      <w:r w:rsidRPr="00F73F7E">
        <w:rPr>
          <w:bCs/>
          <w:i/>
          <w:iCs/>
          <w:spacing w:val="3"/>
          <w:u w:val="single"/>
        </w:rPr>
        <w:t xml:space="preserve"> et un raisonnement micro-économique</w:t>
      </w:r>
    </w:p>
    <w:p w:rsidR="00F11790" w:rsidRPr="00F73F7E" w:rsidRDefault="00F11790" w:rsidP="00F73F7E">
      <w:pPr>
        <w:numPr>
          <w:ilvl w:val="0"/>
          <w:numId w:val="13"/>
        </w:numPr>
        <w:jc w:val="both"/>
        <w:rPr>
          <w:bCs/>
          <w:i/>
          <w:iCs/>
          <w:spacing w:val="3"/>
          <w:u w:val="single"/>
        </w:rPr>
      </w:pPr>
      <w:r>
        <w:rPr>
          <w:bCs/>
          <w:i/>
          <w:iCs/>
          <w:spacing w:val="3"/>
          <w:u w:val="single"/>
        </w:rPr>
        <w:t>La théorie de la valeur utilité-rareté</w:t>
      </w:r>
    </w:p>
    <w:p w:rsidR="00CB5DC8" w:rsidRPr="00F73F7E" w:rsidRDefault="00CB5DC8" w:rsidP="00F73F7E">
      <w:pPr>
        <w:pStyle w:val="Titre5"/>
        <w:keepNext/>
        <w:numPr>
          <w:ilvl w:val="0"/>
          <w:numId w:val="13"/>
        </w:numPr>
        <w:spacing w:before="0" w:after="0"/>
        <w:jc w:val="both"/>
        <w:rPr>
          <w:b w:val="0"/>
          <w:iCs w:val="0"/>
          <w:spacing w:val="6"/>
          <w:sz w:val="24"/>
          <w:szCs w:val="24"/>
          <w:u w:val="single"/>
        </w:rPr>
      </w:pPr>
      <w:r w:rsidRPr="00F73F7E">
        <w:rPr>
          <w:b w:val="0"/>
          <w:iCs w:val="0"/>
          <w:spacing w:val="6"/>
          <w:sz w:val="24"/>
          <w:szCs w:val="24"/>
          <w:u w:val="single"/>
        </w:rPr>
        <w:t>Une formalisation mathématique et un raisonnement à la marge</w:t>
      </w:r>
    </w:p>
    <w:p w:rsidR="00CB5DC8" w:rsidRPr="00F73F7E" w:rsidRDefault="00CB5DC8" w:rsidP="00F73F7E">
      <w:pPr>
        <w:numPr>
          <w:ilvl w:val="0"/>
          <w:numId w:val="13"/>
        </w:numPr>
        <w:jc w:val="both"/>
        <w:rPr>
          <w:bCs/>
          <w:i/>
          <w:iCs/>
          <w:u w:val="single"/>
        </w:rPr>
      </w:pPr>
      <w:r w:rsidRPr="00F73F7E">
        <w:rPr>
          <w:bCs/>
          <w:i/>
          <w:iCs/>
          <w:u w:val="single"/>
        </w:rPr>
        <w:t>Une analyse en terme</w:t>
      </w:r>
      <w:r>
        <w:rPr>
          <w:bCs/>
          <w:i/>
          <w:iCs/>
          <w:u w:val="single"/>
        </w:rPr>
        <w:t>s</w:t>
      </w:r>
      <w:r w:rsidRPr="00F73F7E">
        <w:rPr>
          <w:bCs/>
          <w:i/>
          <w:iCs/>
          <w:u w:val="single"/>
        </w:rPr>
        <w:t xml:space="preserve"> de modèle de comportement optimisateur</w:t>
      </w:r>
    </w:p>
    <w:p w:rsidR="00CB5DC8" w:rsidRPr="00F73F7E" w:rsidRDefault="00CB5DC8" w:rsidP="00F73F7E">
      <w:pPr>
        <w:numPr>
          <w:ilvl w:val="0"/>
          <w:numId w:val="13"/>
        </w:numPr>
        <w:jc w:val="both"/>
        <w:rPr>
          <w:bCs/>
          <w:i/>
          <w:iCs/>
          <w:spacing w:val="7"/>
          <w:u w:val="single"/>
        </w:rPr>
      </w:pPr>
      <w:r w:rsidRPr="00F73F7E">
        <w:rPr>
          <w:bCs/>
          <w:i/>
          <w:iCs/>
          <w:spacing w:val="7"/>
          <w:u w:val="single"/>
        </w:rPr>
        <w:t>L’hypothèse d’une rémunération des facteurs de production à leur productivité marginale</w:t>
      </w:r>
    </w:p>
    <w:p w:rsidR="00CB5DC8" w:rsidRPr="00F73F7E" w:rsidRDefault="00CB5DC8" w:rsidP="00F73F7E">
      <w:pPr>
        <w:jc w:val="both"/>
        <w:rPr>
          <w:b/>
        </w:rPr>
      </w:pPr>
    </w:p>
    <w:p w:rsidR="00CB5DC8" w:rsidRPr="00F73F7E" w:rsidRDefault="00CB5DC8" w:rsidP="0051072A">
      <w:pPr>
        <w:numPr>
          <w:ilvl w:val="1"/>
          <w:numId w:val="10"/>
        </w:numPr>
        <w:tabs>
          <w:tab w:val="clear" w:pos="1440"/>
          <w:tab w:val="num" w:pos="720"/>
        </w:tabs>
        <w:ind w:hanging="1080"/>
        <w:jc w:val="both"/>
        <w:rPr>
          <w:b/>
          <w:spacing w:val="6"/>
          <w:u w:val="single"/>
        </w:rPr>
      </w:pPr>
      <w:r w:rsidRPr="00F73F7E">
        <w:rPr>
          <w:b/>
          <w:spacing w:val="6"/>
          <w:u w:val="single"/>
        </w:rPr>
        <w:t>Une école hétérogène</w:t>
      </w:r>
    </w:p>
    <w:p w:rsidR="00CB5DC8" w:rsidRPr="00F73F7E" w:rsidRDefault="00CB5DC8" w:rsidP="0051072A">
      <w:pPr>
        <w:numPr>
          <w:ilvl w:val="2"/>
          <w:numId w:val="10"/>
        </w:numPr>
        <w:tabs>
          <w:tab w:val="clear" w:pos="2160"/>
          <w:tab w:val="num" w:pos="720"/>
        </w:tabs>
        <w:ind w:hanging="1800"/>
        <w:jc w:val="both"/>
        <w:rPr>
          <w:i/>
          <w:u w:val="single"/>
        </w:rPr>
      </w:pPr>
      <w:r w:rsidRPr="00F73F7E">
        <w:rPr>
          <w:bCs/>
          <w:i/>
          <w:spacing w:val="3"/>
          <w:u w:val="single"/>
        </w:rPr>
        <w:t>L'école de Lausanne</w:t>
      </w:r>
    </w:p>
    <w:p w:rsidR="00CB5DC8" w:rsidRPr="00F73F7E" w:rsidRDefault="00CB5DC8" w:rsidP="0051072A">
      <w:pPr>
        <w:numPr>
          <w:ilvl w:val="2"/>
          <w:numId w:val="10"/>
        </w:numPr>
        <w:tabs>
          <w:tab w:val="clear" w:pos="2160"/>
          <w:tab w:val="num" w:pos="720"/>
        </w:tabs>
        <w:ind w:hanging="1800"/>
        <w:jc w:val="both"/>
        <w:rPr>
          <w:i/>
          <w:u w:val="single"/>
        </w:rPr>
      </w:pPr>
      <w:r w:rsidRPr="00F73F7E">
        <w:rPr>
          <w:i/>
          <w:spacing w:val="7"/>
          <w:u w:val="single"/>
        </w:rPr>
        <w:t xml:space="preserve">L’école de Cambridge (la branche anglaise) </w:t>
      </w:r>
    </w:p>
    <w:p w:rsidR="00CB5DC8" w:rsidRPr="00F73F7E" w:rsidRDefault="00CB5DC8" w:rsidP="0051072A">
      <w:pPr>
        <w:numPr>
          <w:ilvl w:val="2"/>
          <w:numId w:val="10"/>
        </w:numPr>
        <w:tabs>
          <w:tab w:val="clear" w:pos="2160"/>
          <w:tab w:val="num" w:pos="720"/>
        </w:tabs>
        <w:ind w:hanging="1800"/>
        <w:jc w:val="both"/>
        <w:rPr>
          <w:i/>
          <w:u w:val="single"/>
        </w:rPr>
      </w:pPr>
      <w:r w:rsidRPr="00F73F7E">
        <w:rPr>
          <w:bCs/>
          <w:i/>
          <w:u w:val="single"/>
        </w:rPr>
        <w:t>L'école de Vienne </w:t>
      </w:r>
    </w:p>
    <w:p w:rsidR="00CB5DC8" w:rsidRDefault="00CB5DC8" w:rsidP="00F73F7E">
      <w:pPr>
        <w:rPr>
          <w:b/>
          <w:u w:val="single"/>
        </w:rPr>
      </w:pPr>
    </w:p>
    <w:p w:rsidR="00CB5DC8" w:rsidRDefault="00CB5DC8" w:rsidP="00F73F7E">
      <w:pPr>
        <w:rPr>
          <w:b/>
          <w:u w:val="single"/>
        </w:rPr>
      </w:pPr>
    </w:p>
    <w:p w:rsidR="00CB5DC8" w:rsidRPr="0051072A" w:rsidRDefault="00CB5DC8">
      <w:pPr>
        <w:numPr>
          <w:ilvl w:val="0"/>
          <w:numId w:val="4"/>
        </w:numPr>
        <w:rPr>
          <w:b/>
          <w:u w:val="single"/>
        </w:rPr>
      </w:pPr>
      <w:r w:rsidRPr="0051072A">
        <w:rPr>
          <w:b/>
          <w:u w:val="single"/>
        </w:rPr>
        <w:t>LES THEORIES DE LA VALEUR</w:t>
      </w:r>
    </w:p>
    <w:p w:rsidR="00CB5DC8" w:rsidRDefault="00CB5DC8" w:rsidP="0051072A"/>
    <w:p w:rsidR="00F11790" w:rsidRDefault="00F11790" w:rsidP="00F11790">
      <w:pPr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La p</w:t>
      </w:r>
      <w:r w:rsidRPr="00E64E72">
        <w:rPr>
          <w:b/>
          <w:u w:val="single"/>
        </w:rPr>
        <w:t>roblématique générale</w:t>
      </w:r>
    </w:p>
    <w:p w:rsidR="00F11790" w:rsidRDefault="00F11790" w:rsidP="00F11790">
      <w:pPr>
        <w:jc w:val="both"/>
      </w:pPr>
      <w:r>
        <w:sym w:font="Wingdings 2" w:char="F097"/>
      </w:r>
      <w:r>
        <w:t xml:space="preserve"> Les 3 théories de la valeur</w:t>
      </w:r>
    </w:p>
    <w:p w:rsidR="00F11790" w:rsidRDefault="00F11790" w:rsidP="00F11790">
      <w:pPr>
        <w:jc w:val="both"/>
      </w:pPr>
      <w:r>
        <w:lastRenderedPageBreak/>
        <w:sym w:font="Wingdings 2" w:char="F097"/>
      </w:r>
      <w:r>
        <w:t xml:space="preserve"> Qu’est-ce que la valeur ?</w:t>
      </w:r>
    </w:p>
    <w:p w:rsidR="00F11790" w:rsidRDefault="00F11790" w:rsidP="00F11790">
      <w:pPr>
        <w:numPr>
          <w:ilvl w:val="0"/>
          <w:numId w:val="25"/>
        </w:numPr>
        <w:jc w:val="both"/>
        <w:rPr>
          <w:i/>
          <w:u w:val="single"/>
        </w:rPr>
      </w:pPr>
      <w:r w:rsidRPr="00D8644F">
        <w:rPr>
          <w:i/>
          <w:u w:val="single"/>
        </w:rPr>
        <w:t>Valeur d’usage et valeur d’échange</w:t>
      </w:r>
    </w:p>
    <w:p w:rsidR="00F11790" w:rsidRDefault="00F11790" w:rsidP="00F11790">
      <w:pPr>
        <w:numPr>
          <w:ilvl w:val="0"/>
          <w:numId w:val="25"/>
        </w:numPr>
        <w:jc w:val="both"/>
        <w:rPr>
          <w:i/>
          <w:u w:val="single"/>
        </w:rPr>
      </w:pPr>
      <w:r w:rsidRPr="00DC6E57">
        <w:rPr>
          <w:i/>
          <w:u w:val="single"/>
        </w:rPr>
        <w:t>Valeur-travail ou valeur-rareté?</w:t>
      </w:r>
    </w:p>
    <w:p w:rsidR="00F11790" w:rsidRPr="002F3CBC" w:rsidRDefault="00F11790" w:rsidP="00F11790">
      <w:pPr>
        <w:jc w:val="both"/>
      </w:pPr>
      <w:r w:rsidRPr="002F3CBC">
        <w:sym w:font="Wingdings 2" w:char="F097"/>
      </w:r>
      <w:r w:rsidRPr="002F3CBC">
        <w:t xml:space="preserve"> Travail et rareté</w:t>
      </w:r>
    </w:p>
    <w:p w:rsidR="00F11790" w:rsidRPr="002F3CBC" w:rsidRDefault="00F11790" w:rsidP="00F11790">
      <w:pPr>
        <w:jc w:val="both"/>
      </w:pPr>
      <w:r w:rsidRPr="002F3CBC">
        <w:sym w:font="Wingdings 2" w:char="F097"/>
      </w:r>
      <w:r w:rsidRPr="002F3CBC">
        <w:t xml:space="preserve"> Primat de l’offre ou de la demande</w:t>
      </w:r>
      <w:r>
        <w:t> ?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Les théories de la valeur-travail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La théorie de la valeur-rareté</w:t>
      </w:r>
    </w:p>
    <w:p w:rsidR="00F11790" w:rsidRDefault="00F11790" w:rsidP="00F11790">
      <w:pPr>
        <w:jc w:val="both"/>
      </w:pPr>
    </w:p>
    <w:p w:rsidR="00F11790" w:rsidRDefault="00F11790" w:rsidP="00F11790">
      <w:pPr>
        <w:jc w:val="both"/>
      </w:pPr>
    </w:p>
    <w:p w:rsidR="00F11790" w:rsidRDefault="00F11790" w:rsidP="00F11790">
      <w:pPr>
        <w:numPr>
          <w:ilvl w:val="0"/>
          <w:numId w:val="26"/>
        </w:numPr>
        <w:jc w:val="both"/>
        <w:rPr>
          <w:b/>
          <w:u w:val="single"/>
        </w:rPr>
      </w:pPr>
      <w:r>
        <w:rPr>
          <w:b/>
          <w:u w:val="single"/>
        </w:rPr>
        <w:t>Les théories de la valeur travail</w:t>
      </w:r>
    </w:p>
    <w:p w:rsidR="00F11790" w:rsidRDefault="00F11790" w:rsidP="00F11790">
      <w:pPr>
        <w:numPr>
          <w:ilvl w:val="1"/>
          <w:numId w:val="24"/>
        </w:numPr>
        <w:tabs>
          <w:tab w:val="clear" w:pos="1440"/>
          <w:tab w:val="num" w:pos="600"/>
        </w:tabs>
        <w:ind w:hanging="1200"/>
        <w:jc w:val="both"/>
        <w:rPr>
          <w:i/>
          <w:u w:val="single"/>
        </w:rPr>
      </w:pPr>
      <w:r>
        <w:rPr>
          <w:i/>
          <w:u w:val="single"/>
        </w:rPr>
        <w:t>La théorie de la valeur travail de Smith</w:t>
      </w:r>
    </w:p>
    <w:p w:rsidR="00F11790" w:rsidRDefault="00F11790" w:rsidP="00F11790">
      <w:pPr>
        <w:jc w:val="both"/>
      </w:pPr>
      <w:r w:rsidRPr="002F3CBC">
        <w:sym w:font="Wingdings 2" w:char="F097"/>
      </w:r>
      <w:r>
        <w:t xml:space="preserve"> L’origine de la valeur</w:t>
      </w:r>
    </w:p>
    <w:p w:rsidR="00F11790" w:rsidRDefault="00F11790" w:rsidP="00F11790">
      <w:pPr>
        <w:jc w:val="both"/>
      </w:pPr>
      <w:r w:rsidRPr="002F3CBC">
        <w:sym w:font="Wingdings 2" w:char="F097"/>
      </w:r>
      <w:r>
        <w:t xml:space="preserve"> Travail commandé versus travail incorporé</w:t>
      </w:r>
    </w:p>
    <w:p w:rsidR="00F11790" w:rsidRPr="002F3CBC" w:rsidRDefault="00F11790" w:rsidP="00F11790">
      <w:pPr>
        <w:jc w:val="both"/>
      </w:pPr>
      <w:r w:rsidRPr="002F3CBC">
        <w:sym w:font="Wingdings 2" w:char="F097"/>
      </w:r>
      <w:r>
        <w:t xml:space="preserve"> Prix de marché et prix naturel</w:t>
      </w:r>
    </w:p>
    <w:p w:rsidR="00F11790" w:rsidRPr="003A7A75" w:rsidRDefault="00F11790" w:rsidP="00F11790">
      <w:pPr>
        <w:numPr>
          <w:ilvl w:val="1"/>
          <w:numId w:val="24"/>
        </w:numPr>
        <w:tabs>
          <w:tab w:val="clear" w:pos="1440"/>
          <w:tab w:val="num" w:pos="600"/>
        </w:tabs>
        <w:ind w:hanging="1200"/>
        <w:jc w:val="both"/>
        <w:rPr>
          <w:i/>
          <w:u w:val="single"/>
        </w:rPr>
      </w:pPr>
      <w:r w:rsidRPr="003A7A75">
        <w:rPr>
          <w:i/>
          <w:u w:val="single"/>
        </w:rPr>
        <w:t>La théorie de la valeur travail de Ricardo</w:t>
      </w:r>
    </w:p>
    <w:p w:rsidR="00F11790" w:rsidRPr="002F3CBC" w:rsidRDefault="00F11790" w:rsidP="00F11790">
      <w:pPr>
        <w:jc w:val="both"/>
      </w:pPr>
      <w:r w:rsidRPr="002F3CBC">
        <w:sym w:font="Wingdings 2" w:char="F097"/>
      </w:r>
      <w:r w:rsidRPr="002F3CBC">
        <w:t xml:space="preserve">  Les fondements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Une analyse en termes de classes sociales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Une théorie des « prix naturels »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L’égalité des taux de profit dans toutes les branches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</w:t>
      </w:r>
      <w:proofErr w:type="gramStart"/>
      <w:r w:rsidRPr="002F3CBC">
        <w:t>La</w:t>
      </w:r>
      <w:proofErr w:type="gramEnd"/>
      <w:r w:rsidRPr="002F3CBC">
        <w:t xml:space="preserve"> non prise en compte des délais</w:t>
      </w:r>
    </w:p>
    <w:p w:rsidR="00F11790" w:rsidRDefault="00F11790" w:rsidP="00F11790">
      <w:pPr>
        <w:jc w:val="both"/>
      </w:pPr>
      <w:r>
        <w:sym w:font="Wingdings 2" w:char="F097"/>
      </w:r>
      <w:r>
        <w:t xml:space="preserve"> La théorie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La Valeur-travail incorporé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Une révolution conceptuelle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Travail direct et travail indirect</w:t>
      </w:r>
    </w:p>
    <w:p w:rsidR="00F11790" w:rsidRPr="002F3CBC" w:rsidRDefault="00F11790" w:rsidP="00F11790">
      <w:pPr>
        <w:jc w:val="both"/>
      </w:pPr>
      <w:r w:rsidRPr="002F3CBC">
        <w:sym w:font="Wingdings" w:char="F0D8"/>
      </w:r>
      <w:r w:rsidRPr="002F3CBC">
        <w:t xml:space="preserve"> La fixation exogène du salaire : le salaire de subsistance</w:t>
      </w:r>
    </w:p>
    <w:p w:rsidR="00F11790" w:rsidRDefault="00F11790" w:rsidP="00F11790">
      <w:pPr>
        <w:jc w:val="both"/>
        <w:rPr>
          <w:spacing w:val="13"/>
        </w:rPr>
      </w:pPr>
    </w:p>
    <w:p w:rsidR="00CB5DC8" w:rsidRPr="0051072A" w:rsidRDefault="00CB5DC8" w:rsidP="00F11790">
      <w:pPr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Les théories de la valeur utilité-rareté</w:t>
      </w:r>
    </w:p>
    <w:p w:rsidR="00CB5DC8" w:rsidRDefault="00CB5DC8" w:rsidP="0051072A"/>
    <w:p w:rsidR="00CB5DC8" w:rsidRPr="0051072A" w:rsidRDefault="00CB5DC8" w:rsidP="0051072A"/>
    <w:p w:rsidR="00CB5DC8" w:rsidRPr="00A8188F" w:rsidRDefault="00CB5DC8">
      <w:pPr>
        <w:numPr>
          <w:ilvl w:val="0"/>
          <w:numId w:val="4"/>
        </w:numPr>
      </w:pPr>
      <w:r>
        <w:rPr>
          <w:b/>
          <w:u w:val="single"/>
        </w:rPr>
        <w:t xml:space="preserve">DE MARX A KEYNES, LES AUTRES COURANTS DE PENSEE </w:t>
      </w:r>
    </w:p>
    <w:p w:rsidR="00CB5DC8" w:rsidRDefault="00CB5DC8" w:rsidP="00A8188F">
      <w:pPr>
        <w:rPr>
          <w:b/>
          <w:u w:val="single"/>
        </w:rPr>
      </w:pPr>
    </w:p>
    <w:p w:rsidR="00CB5DC8" w:rsidRDefault="00CB5DC8" w:rsidP="00A8188F">
      <w:pPr>
        <w:numPr>
          <w:ilvl w:val="0"/>
          <w:numId w:val="5"/>
        </w:numPr>
        <w:rPr>
          <w:b/>
          <w:u w:val="single"/>
        </w:rPr>
      </w:pPr>
      <w:r>
        <w:rPr>
          <w:b/>
          <w:u w:val="single"/>
        </w:rPr>
        <w:t>Marx ou la critique du capitalisme</w:t>
      </w:r>
    </w:p>
    <w:p w:rsidR="00CB5DC8" w:rsidRPr="00F73F7E" w:rsidRDefault="00CB5DC8" w:rsidP="0051072A">
      <w:pPr>
        <w:numPr>
          <w:ilvl w:val="3"/>
          <w:numId w:val="8"/>
        </w:numPr>
        <w:tabs>
          <w:tab w:val="clear" w:pos="2880"/>
          <w:tab w:val="num" w:pos="840"/>
        </w:tabs>
        <w:ind w:left="840" w:hanging="480"/>
        <w:jc w:val="both"/>
        <w:rPr>
          <w:bCs/>
          <w:i/>
          <w:u w:val="single"/>
        </w:rPr>
      </w:pPr>
      <w:r w:rsidRPr="00F73F7E">
        <w:rPr>
          <w:bCs/>
          <w:i/>
          <w:u w:val="single"/>
        </w:rPr>
        <w:t>Quelques préalables </w:t>
      </w:r>
    </w:p>
    <w:p w:rsidR="00CB5DC8" w:rsidRPr="00F73F7E" w:rsidRDefault="00CB5DC8" w:rsidP="00F73F7E">
      <w:pPr>
        <w:ind w:firstLine="360"/>
        <w:jc w:val="both"/>
        <w:rPr>
          <w:spacing w:val="5"/>
        </w:rPr>
      </w:pPr>
      <w:r w:rsidRPr="00F73F7E">
        <w:rPr>
          <w:spacing w:val="5"/>
        </w:rPr>
        <w:sym w:font="Wingdings 2" w:char="F097"/>
      </w:r>
      <w:r w:rsidRPr="00F73F7E">
        <w:rPr>
          <w:spacing w:val="5"/>
        </w:rPr>
        <w:t xml:space="preserve"> Une mise en perspective historique</w:t>
      </w:r>
    </w:p>
    <w:p w:rsidR="00CB5DC8" w:rsidRPr="00F73F7E" w:rsidRDefault="00CB5DC8" w:rsidP="00F73F7E">
      <w:pPr>
        <w:ind w:firstLine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Quelques notions essentielles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  <w:rPr>
          <w:bCs/>
          <w:sz w:val="22"/>
          <w:szCs w:val="22"/>
        </w:rPr>
      </w:pPr>
      <w:r w:rsidRPr="00F73F7E">
        <w:rPr>
          <w:spacing w:val="2"/>
        </w:rPr>
        <w:sym w:font="Wingdings" w:char="F0D8"/>
      </w:r>
      <w:r w:rsidRPr="00F73F7E">
        <w:rPr>
          <w:spacing w:val="2"/>
        </w:rPr>
        <w:t xml:space="preserve"> Le matérialisme </w:t>
      </w:r>
      <w:r w:rsidRPr="00F73F7E">
        <w:rPr>
          <w:bCs/>
          <w:sz w:val="22"/>
          <w:szCs w:val="22"/>
        </w:rPr>
        <w:t xml:space="preserve"> </w:t>
      </w:r>
    </w:p>
    <w:p w:rsidR="00CB5DC8" w:rsidRPr="00F73F7E" w:rsidRDefault="00CB5DC8" w:rsidP="00F73F7E">
      <w:pPr>
        <w:ind w:firstLine="360"/>
        <w:jc w:val="both"/>
      </w:pPr>
      <w:r w:rsidRPr="00F73F7E">
        <w:rPr>
          <w:spacing w:val="6"/>
        </w:rPr>
        <w:sym w:font="Wingdings" w:char="F0D8"/>
      </w:r>
      <w:r w:rsidRPr="00F73F7E">
        <w:rPr>
          <w:spacing w:val="6"/>
        </w:rPr>
        <w:t xml:space="preserve"> L</w:t>
      </w:r>
      <w:r w:rsidRPr="00F73F7E">
        <w:rPr>
          <w:iCs/>
          <w:spacing w:val="6"/>
        </w:rPr>
        <w:t>'aliénation</w:t>
      </w:r>
    </w:p>
    <w:p w:rsidR="00CB5DC8" w:rsidRPr="00F73F7E" w:rsidRDefault="00CB5DC8" w:rsidP="00F73F7E">
      <w:pPr>
        <w:tabs>
          <w:tab w:val="num" w:pos="648"/>
        </w:tabs>
        <w:ind w:firstLine="360"/>
        <w:jc w:val="both"/>
      </w:pPr>
      <w:r w:rsidRPr="00F73F7E">
        <w:rPr>
          <w:spacing w:val="5"/>
        </w:rPr>
        <w:sym w:font="Wingdings" w:char="F0D8"/>
      </w:r>
      <w:r w:rsidRPr="00F73F7E">
        <w:rPr>
          <w:spacing w:val="5"/>
        </w:rPr>
        <w:t xml:space="preserve"> Une théorie </w:t>
      </w:r>
      <w:r w:rsidRPr="00F73F7E">
        <w:rPr>
          <w:i/>
          <w:iCs/>
          <w:spacing w:val="5"/>
        </w:rPr>
        <w:t xml:space="preserve">dialectique </w:t>
      </w:r>
      <w:r w:rsidRPr="00F73F7E">
        <w:rPr>
          <w:spacing w:val="5"/>
        </w:rPr>
        <w:t xml:space="preserve">et </w:t>
      </w:r>
      <w:r w:rsidRPr="00F73F7E">
        <w:rPr>
          <w:i/>
          <w:iCs/>
          <w:spacing w:val="5"/>
        </w:rPr>
        <w:t>historique </w:t>
      </w:r>
    </w:p>
    <w:p w:rsidR="00CB5DC8" w:rsidRPr="00F73F7E" w:rsidRDefault="00CB5DC8" w:rsidP="00F73F7E">
      <w:pPr>
        <w:tabs>
          <w:tab w:val="num" w:pos="648"/>
        </w:tabs>
        <w:ind w:firstLine="360"/>
        <w:jc w:val="both"/>
      </w:pPr>
      <w:r w:rsidRPr="00F73F7E">
        <w:sym w:font="Wingdings" w:char="F0D8"/>
      </w:r>
      <w:r w:rsidRPr="00F73F7E">
        <w:t xml:space="preserve"> Classes sociales</w:t>
      </w:r>
    </w:p>
    <w:p w:rsidR="00CB5DC8" w:rsidRPr="00F73F7E" w:rsidRDefault="00CB5DC8" w:rsidP="00F73F7E">
      <w:pPr>
        <w:ind w:firstLine="360"/>
        <w:jc w:val="both"/>
      </w:pPr>
      <w:r w:rsidRPr="00F73F7E">
        <w:sym w:font="Wingdings" w:char="F0D8"/>
      </w:r>
      <w:r w:rsidRPr="00F73F7E">
        <w:t xml:space="preserve"> </w:t>
      </w:r>
      <w:r w:rsidRPr="00F73F7E">
        <w:rPr>
          <w:bCs/>
        </w:rPr>
        <w:t>Prolétarisation 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</w:pPr>
      <w:r w:rsidRPr="00F73F7E">
        <w:sym w:font="Wingdings" w:char="F0D8"/>
      </w:r>
      <w:r w:rsidRPr="00F73F7E">
        <w:t xml:space="preserve"> </w:t>
      </w:r>
      <w:r w:rsidRPr="00F73F7E">
        <w:rPr>
          <w:bCs/>
          <w:iCs/>
        </w:rPr>
        <w:t>Forces productives</w:t>
      </w:r>
      <w:r w:rsidRPr="00F73F7E">
        <w:rPr>
          <w:bCs/>
          <w:i/>
          <w:iCs/>
        </w:rPr>
        <w:t xml:space="preserve"> 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</w:pPr>
      <w:r w:rsidRPr="00F73F7E">
        <w:sym w:font="Wingdings" w:char="F0D8"/>
      </w:r>
      <w:r w:rsidRPr="00F73F7E">
        <w:t xml:space="preserve"> </w:t>
      </w:r>
      <w:r w:rsidRPr="00F73F7E">
        <w:rPr>
          <w:bCs/>
          <w:iCs/>
        </w:rPr>
        <w:t>Rapports (sociaux) de production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</w:pPr>
      <w:r w:rsidRPr="00F73F7E">
        <w:sym w:font="Wingdings" w:char="F0D8"/>
      </w:r>
      <w:r w:rsidRPr="00F73F7E">
        <w:t xml:space="preserve"> </w:t>
      </w:r>
      <w:r w:rsidRPr="00F73F7E">
        <w:rPr>
          <w:bCs/>
          <w:iCs/>
        </w:rPr>
        <w:t>Mode de production</w:t>
      </w:r>
      <w:r w:rsidRPr="00F73F7E">
        <w:rPr>
          <w:bCs/>
          <w:i/>
          <w:iCs/>
        </w:rPr>
        <w:t xml:space="preserve"> 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</w:pPr>
      <w:r w:rsidRPr="00F73F7E">
        <w:sym w:font="Wingdings" w:char="F0D8"/>
      </w:r>
      <w:r w:rsidRPr="00F73F7E">
        <w:t xml:space="preserve"> Valeur d’usage et valeur d’échange</w:t>
      </w:r>
    </w:p>
    <w:p w:rsidR="00CB5DC8" w:rsidRPr="00F73F7E" w:rsidRDefault="00CB5DC8" w:rsidP="00F73F7E">
      <w:pPr>
        <w:ind w:firstLine="360"/>
        <w:jc w:val="both"/>
      </w:pPr>
      <w:r w:rsidRPr="00F73F7E">
        <w:sym w:font="Wingdings" w:char="F0D8"/>
      </w:r>
      <w:r w:rsidRPr="00F73F7E">
        <w:t xml:space="preserve"> </w:t>
      </w:r>
      <w:r w:rsidRPr="00F73F7E">
        <w:rPr>
          <w:bCs/>
          <w:iCs/>
        </w:rPr>
        <w:t>Exploitation</w:t>
      </w:r>
      <w:r w:rsidRPr="00F73F7E">
        <w:rPr>
          <w:bCs/>
          <w:i/>
          <w:iCs/>
        </w:rPr>
        <w:t xml:space="preserve"> </w:t>
      </w:r>
      <w:r w:rsidRPr="00F73F7E">
        <w:t xml:space="preserve"> </w:t>
      </w:r>
    </w:p>
    <w:p w:rsidR="00CB5DC8" w:rsidRPr="00F73F7E" w:rsidRDefault="00CB5DC8" w:rsidP="00F73F7E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F73F7E">
        <w:rPr>
          <w:bCs/>
        </w:rPr>
        <w:sym w:font="Wingdings" w:char="F0D8"/>
      </w:r>
      <w:r w:rsidRPr="00F73F7E">
        <w:rPr>
          <w:bCs/>
        </w:rPr>
        <w:t xml:space="preserve"> Capitalisme </w:t>
      </w:r>
    </w:p>
    <w:p w:rsidR="00CB5DC8" w:rsidRPr="00F73F7E" w:rsidRDefault="00CB5DC8" w:rsidP="00F73F7E">
      <w:pPr>
        <w:ind w:firstLine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> Les conflits entre classes sont le moteur du changement social pour Marx.</w:t>
      </w:r>
    </w:p>
    <w:p w:rsidR="00CB5DC8" w:rsidRPr="00F73F7E" w:rsidRDefault="00CB5DC8" w:rsidP="0051072A">
      <w:pPr>
        <w:numPr>
          <w:ilvl w:val="0"/>
          <w:numId w:val="9"/>
        </w:numPr>
        <w:ind w:hanging="23"/>
        <w:jc w:val="both"/>
        <w:rPr>
          <w:i/>
          <w:iCs/>
          <w:u w:val="single"/>
        </w:rPr>
      </w:pPr>
      <w:r w:rsidRPr="00F73F7E">
        <w:rPr>
          <w:i/>
          <w:iCs/>
          <w:u w:val="single"/>
        </w:rPr>
        <w:t>Un système voué à sa perte</w:t>
      </w:r>
    </w:p>
    <w:p w:rsidR="00CB5DC8" w:rsidRPr="00F73F7E" w:rsidRDefault="00CB5DC8" w:rsidP="00F73F7E">
      <w:pPr>
        <w:tabs>
          <w:tab w:val="left" w:leader="underscore" w:pos="617"/>
          <w:tab w:val="left" w:leader="underscore" w:pos="6722"/>
        </w:tabs>
        <w:ind w:firstLine="360"/>
        <w:jc w:val="both"/>
        <w:rPr>
          <w:spacing w:val="2"/>
        </w:rPr>
      </w:pPr>
      <w:r w:rsidRPr="00F73F7E">
        <w:rPr>
          <w:spacing w:val="2"/>
        </w:rPr>
        <w:sym w:font="Wingdings 2" w:char="F097"/>
      </w:r>
      <w:r w:rsidRPr="00F73F7E">
        <w:rPr>
          <w:spacing w:val="2"/>
        </w:rPr>
        <w:t xml:space="preserve"> La baisse tendancielle du taux de profit</w:t>
      </w:r>
    </w:p>
    <w:p w:rsidR="00CB5DC8" w:rsidRPr="00F73F7E" w:rsidRDefault="00CB5DC8" w:rsidP="00F73F7E">
      <w:pPr>
        <w:ind w:firstLine="360"/>
        <w:jc w:val="both"/>
      </w:pPr>
      <w:r w:rsidRPr="00F73F7E">
        <w:sym w:font="Wingdings 2" w:char="F097"/>
      </w:r>
      <w:r w:rsidRPr="00F73F7E">
        <w:t xml:space="preserve"> Les crises de surproduction</w:t>
      </w:r>
    </w:p>
    <w:p w:rsidR="00CB5DC8" w:rsidRPr="00F73F7E" w:rsidRDefault="00CB5DC8" w:rsidP="00F73F7E">
      <w:pPr>
        <w:ind w:firstLine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Vers la fin du capitalisme… et après ?</w:t>
      </w:r>
    </w:p>
    <w:p w:rsidR="00CB5DC8" w:rsidRPr="00F73F7E" w:rsidRDefault="00CB5DC8" w:rsidP="00F73F7E">
      <w:pPr>
        <w:ind w:firstLine="360"/>
        <w:jc w:val="both"/>
      </w:pPr>
      <w:r w:rsidRPr="00F73F7E">
        <w:sym w:font="Wingdings 2" w:char="F097"/>
      </w:r>
      <w:r w:rsidRPr="00F73F7E">
        <w:t xml:space="preserve"> Le dernier des économistes classiques</w:t>
      </w:r>
    </w:p>
    <w:p w:rsidR="00CB5DC8" w:rsidRDefault="00CB5DC8" w:rsidP="00F73F7E">
      <w:pPr>
        <w:ind w:left="360"/>
        <w:rPr>
          <w:b/>
          <w:u w:val="single"/>
        </w:rPr>
      </w:pPr>
    </w:p>
    <w:p w:rsidR="00CB5DC8" w:rsidRPr="00F73F7E" w:rsidRDefault="00CB5DC8" w:rsidP="00A8188F">
      <w:pPr>
        <w:numPr>
          <w:ilvl w:val="0"/>
          <w:numId w:val="5"/>
        </w:numPr>
        <w:rPr>
          <w:b/>
          <w:u w:val="single"/>
        </w:rPr>
      </w:pPr>
      <w:r w:rsidRPr="00F73F7E">
        <w:rPr>
          <w:b/>
          <w:u w:val="single"/>
        </w:rPr>
        <w:t>Schumpeter et l’innovation</w:t>
      </w:r>
    </w:p>
    <w:p w:rsidR="00CB5DC8" w:rsidRPr="00F73F7E" w:rsidRDefault="00CB5DC8" w:rsidP="00F73F7E">
      <w:pPr>
        <w:numPr>
          <w:ilvl w:val="0"/>
          <w:numId w:val="14"/>
        </w:numPr>
        <w:jc w:val="both"/>
        <w:rPr>
          <w:bCs/>
          <w:i/>
          <w:u w:val="single"/>
        </w:rPr>
      </w:pPr>
      <w:r>
        <w:rPr>
          <w:bCs/>
          <w:i/>
          <w:u w:val="single"/>
        </w:rPr>
        <w:lastRenderedPageBreak/>
        <w:t xml:space="preserve">Le </w:t>
      </w:r>
      <w:r w:rsidRPr="00F73F7E">
        <w:rPr>
          <w:bCs/>
          <w:i/>
          <w:u w:val="single"/>
        </w:rPr>
        <w:t>capitalisme</w:t>
      </w:r>
      <w:r>
        <w:rPr>
          <w:bCs/>
          <w:i/>
          <w:u w:val="single"/>
        </w:rPr>
        <w:t>, un système en perpétuelle évolution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La nature du système capitaliste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L’existence de cycles longs</w:t>
      </w:r>
    </w:p>
    <w:p w:rsidR="00CB5DC8" w:rsidRPr="00F73F7E" w:rsidRDefault="00CB5DC8" w:rsidP="00F73F7E">
      <w:pPr>
        <w:numPr>
          <w:ilvl w:val="0"/>
          <w:numId w:val="14"/>
        </w:numPr>
        <w:jc w:val="both"/>
        <w:rPr>
          <w:bCs/>
          <w:i/>
          <w:u w:val="single"/>
        </w:rPr>
      </w:pPr>
      <w:r w:rsidRPr="00F73F7E">
        <w:rPr>
          <w:bCs/>
          <w:i/>
          <w:u w:val="single"/>
        </w:rPr>
        <w:t>L’innovation, au cœur de la croissance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Une typologie des innovations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Innovation et CPP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L’innovation explique les cycles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Une économie en perpétuelle évolution : la notion de « destruction créatrice »</w:t>
      </w:r>
    </w:p>
    <w:p w:rsidR="00CB5DC8" w:rsidRPr="00F73F7E" w:rsidRDefault="00CB5DC8" w:rsidP="0051072A">
      <w:pPr>
        <w:numPr>
          <w:ilvl w:val="0"/>
          <w:numId w:val="14"/>
        </w:numPr>
        <w:tabs>
          <w:tab w:val="clear" w:pos="720"/>
          <w:tab w:val="num" w:pos="360"/>
        </w:tabs>
        <w:ind w:left="360" w:firstLine="0"/>
        <w:jc w:val="both"/>
        <w:rPr>
          <w:i/>
          <w:u w:val="single"/>
        </w:rPr>
      </w:pPr>
      <w:r w:rsidRPr="00F73F7E">
        <w:rPr>
          <w:i/>
          <w:u w:val="single"/>
        </w:rPr>
        <w:t>Les déterminants de l’innovation</w:t>
      </w:r>
    </w:p>
    <w:p w:rsidR="00CB5DC8" w:rsidRPr="00F73F7E" w:rsidRDefault="00CB5DC8" w:rsidP="00995939">
      <w:pPr>
        <w:numPr>
          <w:ilvl w:val="0"/>
          <w:numId w:val="14"/>
        </w:numPr>
        <w:jc w:val="both"/>
        <w:rPr>
          <w:i/>
          <w:u w:val="single"/>
        </w:rPr>
      </w:pPr>
      <w:r w:rsidRPr="00F73F7E">
        <w:rPr>
          <w:i/>
          <w:u w:val="single"/>
        </w:rPr>
        <w:t>Le rôle central de l’entrepreneur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>
        <w:rPr>
          <w:iCs/>
        </w:rPr>
        <w:t xml:space="preserve"> </w:t>
      </w:r>
      <w:r w:rsidRPr="00F73F7E">
        <w:rPr>
          <w:iCs/>
        </w:rPr>
        <w:t>Qu’est-ce qu’un entrepreneur pour Schumpeter ?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Innovation et recherche de profits</w:t>
      </w:r>
    </w:p>
    <w:p w:rsidR="00CB5DC8" w:rsidRPr="00F73F7E" w:rsidRDefault="00CB5DC8" w:rsidP="00F73F7E">
      <w:pPr>
        <w:ind w:left="360"/>
        <w:jc w:val="both"/>
        <w:rPr>
          <w:iCs/>
        </w:rPr>
      </w:pPr>
      <w:r w:rsidRPr="00F73F7E">
        <w:rPr>
          <w:iCs/>
        </w:rPr>
        <w:sym w:font="Wingdings 2" w:char="F097"/>
      </w:r>
      <w:r w:rsidRPr="00F73F7E">
        <w:rPr>
          <w:iCs/>
        </w:rPr>
        <w:t xml:space="preserve"> Le processus d’imitation</w:t>
      </w:r>
    </w:p>
    <w:p w:rsidR="00CB5DC8" w:rsidRPr="00F73F7E" w:rsidRDefault="00CB5DC8" w:rsidP="00995939">
      <w:pPr>
        <w:numPr>
          <w:ilvl w:val="0"/>
          <w:numId w:val="14"/>
        </w:numPr>
        <w:jc w:val="both"/>
        <w:rPr>
          <w:i/>
          <w:u w:val="single"/>
        </w:rPr>
      </w:pPr>
      <w:r w:rsidRPr="00F73F7E">
        <w:rPr>
          <w:bCs/>
          <w:i/>
          <w:u w:val="single"/>
        </w:rPr>
        <w:t>La disparition de l’entrepreneur au sens de Schumpeter : vers le socialisme ?</w:t>
      </w:r>
    </w:p>
    <w:p w:rsidR="00CB5DC8" w:rsidRPr="00F73F7E" w:rsidRDefault="00CB5DC8" w:rsidP="00F73F7E">
      <w:pPr>
        <w:ind w:left="360"/>
      </w:pPr>
    </w:p>
    <w:p w:rsidR="00CB5DC8" w:rsidRPr="000571CB" w:rsidRDefault="00CB5DC8" w:rsidP="00A8188F">
      <w:pPr>
        <w:numPr>
          <w:ilvl w:val="0"/>
          <w:numId w:val="5"/>
        </w:numPr>
      </w:pPr>
      <w:r>
        <w:rPr>
          <w:b/>
          <w:u w:val="single"/>
        </w:rPr>
        <w:t xml:space="preserve">Keynes </w:t>
      </w:r>
    </w:p>
    <w:p w:rsidR="00CB5DC8" w:rsidRPr="00AE49E0" w:rsidRDefault="00CB5DC8" w:rsidP="0051072A">
      <w:pPr>
        <w:numPr>
          <w:ilvl w:val="0"/>
          <w:numId w:val="15"/>
        </w:numPr>
        <w:tabs>
          <w:tab w:val="clear" w:pos="1440"/>
          <w:tab w:val="num" w:pos="360"/>
        </w:tabs>
        <w:ind w:hanging="1080"/>
        <w:jc w:val="both"/>
        <w:rPr>
          <w:i/>
          <w:iCs/>
          <w:u w:val="single"/>
        </w:rPr>
      </w:pPr>
      <w:r w:rsidRPr="00AE49E0">
        <w:rPr>
          <w:i/>
          <w:iCs/>
          <w:u w:val="single"/>
        </w:rPr>
        <w:t>La remise en question des hypothèses classiques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Une approche macro-économique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La remise en question de la loi de Say</w:t>
      </w:r>
    </w:p>
    <w:p w:rsidR="00CB5DC8" w:rsidRPr="00AE49E0" w:rsidRDefault="00CB5DC8" w:rsidP="0051072A">
      <w:pPr>
        <w:numPr>
          <w:ilvl w:val="0"/>
          <w:numId w:val="17"/>
        </w:numPr>
        <w:tabs>
          <w:tab w:val="clear" w:pos="1440"/>
          <w:tab w:val="num" w:pos="360"/>
        </w:tabs>
        <w:ind w:hanging="720"/>
        <w:jc w:val="both"/>
      </w:pPr>
      <w:r w:rsidRPr="00AE49E0">
        <w:t>L’hypothèse fondamentale : l’absence de coûts d’opportunité</w:t>
      </w:r>
    </w:p>
    <w:p w:rsidR="00CB5DC8" w:rsidRPr="00AE49E0" w:rsidRDefault="00CB5DC8" w:rsidP="0051072A">
      <w:pPr>
        <w:numPr>
          <w:ilvl w:val="0"/>
          <w:numId w:val="17"/>
        </w:numPr>
        <w:tabs>
          <w:tab w:val="clear" w:pos="1440"/>
          <w:tab w:val="num" w:pos="360"/>
        </w:tabs>
        <w:ind w:hanging="720"/>
        <w:jc w:val="both"/>
      </w:pPr>
      <w:r w:rsidRPr="00AE49E0">
        <w:t>Hypothèse keynésienne : la préférence pour la liquidité</w:t>
      </w:r>
    </w:p>
    <w:p w:rsidR="00CB5DC8" w:rsidRPr="00AE49E0" w:rsidRDefault="00CB5DC8" w:rsidP="0051072A">
      <w:pPr>
        <w:numPr>
          <w:ilvl w:val="0"/>
          <w:numId w:val="17"/>
        </w:numPr>
        <w:tabs>
          <w:tab w:val="clear" w:pos="1440"/>
          <w:tab w:val="num" w:pos="360"/>
        </w:tabs>
        <w:ind w:hanging="720"/>
        <w:jc w:val="both"/>
      </w:pPr>
      <w:r w:rsidRPr="00AE49E0">
        <w:t>Les trois motifs de préférence pour la liquidité</w:t>
      </w:r>
    </w:p>
    <w:p w:rsidR="00CB5DC8" w:rsidRPr="00AE49E0" w:rsidRDefault="00CB5DC8" w:rsidP="0051072A">
      <w:pPr>
        <w:numPr>
          <w:ilvl w:val="0"/>
          <w:numId w:val="17"/>
        </w:numPr>
        <w:tabs>
          <w:tab w:val="clear" w:pos="1440"/>
          <w:tab w:val="num" w:pos="360"/>
        </w:tabs>
        <w:ind w:hanging="720"/>
        <w:jc w:val="both"/>
      </w:pPr>
      <w:r w:rsidRPr="00AE49E0">
        <w:t>L’excès de thésaurisation, source de crise de surproduction et de chômage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La rigidité des salaires nominaux à la baisse </w:t>
      </w:r>
    </w:p>
    <w:p w:rsidR="00CB5DC8" w:rsidRPr="00AE49E0" w:rsidRDefault="00CB5DC8" w:rsidP="0051072A">
      <w:pPr>
        <w:numPr>
          <w:ilvl w:val="0"/>
          <w:numId w:val="15"/>
        </w:numPr>
        <w:tabs>
          <w:tab w:val="clear" w:pos="1440"/>
          <w:tab w:val="num" w:pos="360"/>
        </w:tabs>
        <w:ind w:hanging="1080"/>
        <w:jc w:val="both"/>
        <w:rPr>
          <w:i/>
          <w:iCs/>
          <w:u w:val="single"/>
        </w:rPr>
      </w:pPr>
      <w:r w:rsidRPr="00AE49E0">
        <w:rPr>
          <w:i/>
          <w:iCs/>
          <w:u w:val="single"/>
        </w:rPr>
        <w:t>La détermination du niveau de l’emploi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L’existence d’un équilibre de sous emploi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L’importance de la demande effective</w:t>
      </w:r>
    </w:p>
    <w:p w:rsidR="00CB5DC8" w:rsidRPr="00AE49E0" w:rsidRDefault="00CB5DC8" w:rsidP="0051072A">
      <w:pPr>
        <w:numPr>
          <w:ilvl w:val="0"/>
          <w:numId w:val="15"/>
        </w:numPr>
        <w:tabs>
          <w:tab w:val="clear" w:pos="1440"/>
          <w:tab w:val="num" w:pos="360"/>
        </w:tabs>
        <w:ind w:hanging="1080"/>
        <w:jc w:val="both"/>
        <w:rPr>
          <w:i/>
          <w:iCs/>
          <w:u w:val="single"/>
        </w:rPr>
      </w:pPr>
      <w:r w:rsidRPr="00AE49E0">
        <w:rPr>
          <w:i/>
          <w:iCs/>
          <w:u w:val="single"/>
        </w:rPr>
        <w:t>Les politiques de plein-emploi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AE49E0">
        <w:t>● Les solutions  libérales ne font qu’aggraver la situation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Relancer la consommation</w:t>
      </w:r>
    </w:p>
    <w:p w:rsidR="00CB5DC8" w:rsidRPr="00AE49E0" w:rsidRDefault="00CB5DC8" w:rsidP="0051072A">
      <w:pPr>
        <w:numPr>
          <w:ilvl w:val="0"/>
          <w:numId w:val="16"/>
        </w:numPr>
        <w:tabs>
          <w:tab w:val="clear" w:pos="1440"/>
          <w:tab w:val="num" w:pos="360"/>
        </w:tabs>
        <w:ind w:hanging="1080"/>
        <w:jc w:val="both"/>
      </w:pPr>
      <w:r w:rsidRPr="00AE49E0">
        <w:t>Propensions moyennes et marginales à consommer</w:t>
      </w:r>
    </w:p>
    <w:p w:rsidR="00CB5DC8" w:rsidRPr="00AE49E0" w:rsidRDefault="00CB5DC8" w:rsidP="0051072A">
      <w:pPr>
        <w:numPr>
          <w:ilvl w:val="0"/>
          <w:numId w:val="16"/>
        </w:numPr>
        <w:tabs>
          <w:tab w:val="clear" w:pos="1440"/>
          <w:tab w:val="num" w:pos="360"/>
        </w:tabs>
        <w:ind w:hanging="1080"/>
        <w:jc w:val="both"/>
      </w:pPr>
      <w:r w:rsidRPr="00AE49E0">
        <w:t>L’impact positif des politiques de redistribution</w:t>
      </w:r>
    </w:p>
    <w:p w:rsidR="00CB5DC8" w:rsidRPr="00AE49E0" w:rsidRDefault="00CB5DC8" w:rsidP="00AE49E0">
      <w:pPr>
        <w:tabs>
          <w:tab w:val="num" w:pos="360"/>
        </w:tabs>
        <w:ind w:left="1080" w:hanging="720"/>
        <w:jc w:val="both"/>
      </w:pPr>
      <w:r w:rsidRPr="00F73F7E">
        <w:rPr>
          <w:iCs/>
        </w:rPr>
        <w:sym w:font="Wingdings 2" w:char="F097"/>
      </w:r>
      <w:r w:rsidRPr="00AE49E0">
        <w:t xml:space="preserve"> Relancer l’investissement</w:t>
      </w:r>
    </w:p>
    <w:p w:rsidR="00CB5DC8" w:rsidRPr="00AE49E0" w:rsidRDefault="00CB5DC8" w:rsidP="0051072A">
      <w:pPr>
        <w:numPr>
          <w:ilvl w:val="0"/>
          <w:numId w:val="16"/>
        </w:numPr>
        <w:tabs>
          <w:tab w:val="clear" w:pos="1440"/>
          <w:tab w:val="num" w:pos="360"/>
        </w:tabs>
        <w:ind w:hanging="1080"/>
        <w:jc w:val="both"/>
      </w:pPr>
      <w:r w:rsidRPr="00AE49E0">
        <w:t>Les investissements publics : le multiplicateur d’investissement</w:t>
      </w:r>
    </w:p>
    <w:p w:rsidR="00CB5DC8" w:rsidRPr="00AE49E0" w:rsidRDefault="00CB5DC8" w:rsidP="0051072A">
      <w:pPr>
        <w:numPr>
          <w:ilvl w:val="0"/>
          <w:numId w:val="16"/>
        </w:numPr>
        <w:tabs>
          <w:tab w:val="clear" w:pos="1440"/>
          <w:tab w:val="num" w:pos="360"/>
        </w:tabs>
        <w:ind w:hanging="1080"/>
        <w:jc w:val="both"/>
        <w:rPr>
          <w:b/>
          <w:bCs/>
          <w:u w:val="single"/>
        </w:rPr>
      </w:pPr>
      <w:r w:rsidRPr="00AE49E0">
        <w:t>La baisse des taux d’intérêt </w:t>
      </w:r>
    </w:p>
    <w:p w:rsidR="00CB5DC8" w:rsidRPr="00AE49E0" w:rsidRDefault="00CB5DC8" w:rsidP="0051072A">
      <w:pPr>
        <w:numPr>
          <w:ilvl w:val="0"/>
          <w:numId w:val="15"/>
        </w:numPr>
        <w:tabs>
          <w:tab w:val="left" w:pos="720"/>
        </w:tabs>
        <w:ind w:hanging="1080"/>
        <w:jc w:val="both"/>
        <w:rPr>
          <w:bCs/>
          <w:i/>
          <w:u w:val="single"/>
        </w:rPr>
      </w:pPr>
      <w:r w:rsidRPr="00AE49E0">
        <w:rPr>
          <w:bCs/>
          <w:i/>
          <w:u w:val="single"/>
        </w:rPr>
        <w:t>Les limites de l’approche keynésienne</w:t>
      </w:r>
    </w:p>
    <w:p w:rsidR="00CB5DC8" w:rsidRPr="00AE49E0" w:rsidRDefault="00CB5DC8" w:rsidP="00AE49E0">
      <w:pPr>
        <w:ind w:firstLine="360"/>
        <w:jc w:val="both"/>
        <w:rPr>
          <w:iCs/>
        </w:rPr>
      </w:pPr>
      <w:r w:rsidRPr="00AE49E0">
        <w:rPr>
          <w:iCs/>
        </w:rPr>
        <w:sym w:font="Wingdings 2" w:char="F097"/>
      </w:r>
      <w:r w:rsidRPr="00AE49E0">
        <w:rPr>
          <w:iCs/>
        </w:rPr>
        <w:t xml:space="preserve"> La contrainte extérieure</w:t>
      </w:r>
    </w:p>
    <w:p w:rsidR="00CB5DC8" w:rsidRPr="00AE49E0" w:rsidRDefault="00CB5DC8" w:rsidP="00AE49E0">
      <w:pPr>
        <w:ind w:firstLine="360"/>
        <w:jc w:val="both"/>
        <w:rPr>
          <w:iCs/>
        </w:rPr>
      </w:pPr>
      <w:r w:rsidRPr="00AE49E0">
        <w:rPr>
          <w:iCs/>
        </w:rPr>
        <w:sym w:font="Wingdings 2" w:char="F097"/>
      </w:r>
      <w:r w:rsidRPr="00AE49E0">
        <w:rPr>
          <w:iCs/>
        </w:rPr>
        <w:t xml:space="preserve"> Des politiques </w:t>
      </w:r>
      <w:proofErr w:type="spellStart"/>
      <w:r w:rsidRPr="00AE49E0">
        <w:rPr>
          <w:iCs/>
        </w:rPr>
        <w:t>désintitatives</w:t>
      </w:r>
      <w:proofErr w:type="spellEnd"/>
    </w:p>
    <w:p w:rsidR="00CB5DC8" w:rsidRPr="00AE49E0" w:rsidRDefault="00CB5DC8" w:rsidP="00AE49E0">
      <w:pPr>
        <w:ind w:firstLine="360"/>
        <w:jc w:val="both"/>
        <w:rPr>
          <w:iCs/>
        </w:rPr>
      </w:pPr>
      <w:r w:rsidRPr="00AE49E0">
        <w:rPr>
          <w:iCs/>
        </w:rPr>
        <w:sym w:font="Wingdings 2" w:char="F097"/>
      </w:r>
      <w:r w:rsidRPr="00AE49E0">
        <w:rPr>
          <w:iCs/>
        </w:rPr>
        <w:t xml:space="preserve"> L’approche </w:t>
      </w:r>
      <w:proofErr w:type="spellStart"/>
      <w:r w:rsidRPr="00AE49E0">
        <w:rPr>
          <w:iCs/>
        </w:rPr>
        <w:t>intertemporelle</w:t>
      </w:r>
      <w:proofErr w:type="spellEnd"/>
      <w:r w:rsidRPr="00AE49E0">
        <w:rPr>
          <w:iCs/>
        </w:rPr>
        <w:t xml:space="preserve"> des agents économiques</w:t>
      </w: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Pr="0051072A" w:rsidRDefault="00CB5DC8" w:rsidP="0051072A">
      <w:pPr>
        <w:pStyle w:val="Paragraphedeliste"/>
        <w:numPr>
          <w:ilvl w:val="0"/>
          <w:numId w:val="4"/>
        </w:numPr>
        <w:rPr>
          <w:u w:val="single"/>
        </w:rPr>
      </w:pPr>
      <w:r w:rsidRPr="0051072A">
        <w:rPr>
          <w:u w:val="single"/>
        </w:rPr>
        <w:t>LES GRANDS AUTEURS ET COURANTS DE PENSEE EN SOCIOLOGIE</w:t>
      </w:r>
    </w:p>
    <w:p w:rsidR="00CB5DC8" w:rsidRDefault="00CB5DC8" w:rsidP="0051072A">
      <w:pPr>
        <w:rPr>
          <w:b/>
          <w:u w:val="single"/>
        </w:rPr>
      </w:pPr>
    </w:p>
    <w:p w:rsidR="00CB5DC8" w:rsidRDefault="00CB5DC8" w:rsidP="0051072A">
      <w:pPr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</w:rPr>
        <w:t>Une petite histoire de la sociologie</w:t>
      </w:r>
    </w:p>
    <w:p w:rsidR="00CB5DC8" w:rsidRDefault="00CB5DC8" w:rsidP="0051072A">
      <w:pPr>
        <w:numPr>
          <w:ilvl w:val="0"/>
          <w:numId w:val="22"/>
        </w:numPr>
        <w:rPr>
          <w:i/>
          <w:u w:val="single"/>
        </w:rPr>
      </w:pPr>
      <w:r>
        <w:rPr>
          <w:i/>
          <w:u w:val="single"/>
        </w:rPr>
        <w:t>Pourquoi la sociologie est-elle née au 19</w:t>
      </w:r>
      <w:r w:rsidRPr="00B462B9">
        <w:rPr>
          <w:i/>
          <w:u w:val="single"/>
          <w:vertAlign w:val="superscript"/>
        </w:rPr>
        <w:t>ème</w:t>
      </w:r>
      <w:r>
        <w:rPr>
          <w:i/>
          <w:u w:val="single"/>
        </w:rPr>
        <w:t xml:space="preserve"> siècle ?</w:t>
      </w:r>
    </w:p>
    <w:p w:rsidR="00CB5DC8" w:rsidRDefault="00CB5DC8" w:rsidP="0051072A">
      <w:pPr>
        <w:numPr>
          <w:ilvl w:val="0"/>
          <w:numId w:val="22"/>
        </w:numPr>
        <w:rPr>
          <w:i/>
          <w:u w:val="single"/>
        </w:rPr>
      </w:pPr>
      <w:r>
        <w:rPr>
          <w:i/>
          <w:u w:val="single"/>
        </w:rPr>
        <w:t>L’institutionnalisation de la sociologie</w:t>
      </w:r>
    </w:p>
    <w:p w:rsidR="00CB5DC8" w:rsidRPr="00B462B9" w:rsidRDefault="00CB5DC8" w:rsidP="0051072A">
      <w:pPr>
        <w:ind w:left="360"/>
        <w:rPr>
          <w:i/>
          <w:u w:val="single"/>
        </w:rPr>
      </w:pPr>
    </w:p>
    <w:p w:rsidR="00CB5DC8" w:rsidRDefault="00CB5DC8" w:rsidP="0051072A">
      <w:pPr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</w:rPr>
        <w:t>Les grands débats paradigmatiques</w:t>
      </w:r>
    </w:p>
    <w:p w:rsidR="00CB5DC8" w:rsidRDefault="00CB5DC8" w:rsidP="0051072A">
      <w:pPr>
        <w:numPr>
          <w:ilvl w:val="0"/>
          <w:numId w:val="23"/>
        </w:numPr>
        <w:rPr>
          <w:i/>
          <w:u w:val="single"/>
        </w:rPr>
      </w:pPr>
      <w:r>
        <w:rPr>
          <w:i/>
          <w:u w:val="single"/>
        </w:rPr>
        <w:t>Sociologie explicative versus sociologie compréhensive</w:t>
      </w:r>
    </w:p>
    <w:p w:rsidR="00CB5DC8" w:rsidRDefault="00CB5DC8" w:rsidP="0051072A">
      <w:pPr>
        <w:numPr>
          <w:ilvl w:val="0"/>
          <w:numId w:val="23"/>
        </w:numPr>
        <w:rPr>
          <w:i/>
          <w:u w:val="single"/>
        </w:rPr>
      </w:pPr>
      <w:r>
        <w:rPr>
          <w:i/>
          <w:u w:val="single"/>
        </w:rPr>
        <w:t>Holisme versus individualisme méthodologique</w:t>
      </w:r>
    </w:p>
    <w:p w:rsidR="00CB5DC8" w:rsidRPr="00F869BB" w:rsidRDefault="00CB5DC8" w:rsidP="0051072A">
      <w:pPr>
        <w:ind w:left="720"/>
        <w:rPr>
          <w:i/>
          <w:u w:val="single"/>
        </w:rPr>
      </w:pPr>
    </w:p>
    <w:p w:rsidR="00CB5DC8" w:rsidRDefault="00CB5DC8" w:rsidP="0051072A">
      <w:pPr>
        <w:numPr>
          <w:ilvl w:val="0"/>
          <w:numId w:val="20"/>
        </w:numPr>
        <w:rPr>
          <w:b/>
          <w:u w:val="single"/>
        </w:rPr>
      </w:pPr>
      <w:r>
        <w:rPr>
          <w:b/>
          <w:u w:val="single"/>
        </w:rPr>
        <w:t>Quelques grands auteurs</w:t>
      </w:r>
    </w:p>
    <w:p w:rsidR="00CB5DC8" w:rsidRDefault="00CB5DC8" w:rsidP="0051072A">
      <w:pPr>
        <w:numPr>
          <w:ilvl w:val="0"/>
          <w:numId w:val="21"/>
        </w:numPr>
        <w:rPr>
          <w:i/>
          <w:u w:val="single"/>
        </w:rPr>
      </w:pPr>
      <w:r>
        <w:rPr>
          <w:i/>
          <w:u w:val="single"/>
        </w:rPr>
        <w:t>Tocqueville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Qu’est-ce que la démocratie ?</w:t>
      </w:r>
    </w:p>
    <w:p w:rsidR="00CB5DC8" w:rsidRPr="0019045A" w:rsidRDefault="00CB5DC8" w:rsidP="0051072A">
      <w:pPr>
        <w:ind w:left="360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></w:t>
      </w:r>
      <w:r>
        <w:t>Les grandes caractéristiques d’une société démocratique</w:t>
      </w:r>
    </w:p>
    <w:p w:rsidR="00CB5DC8" w:rsidRPr="0019045A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Les dangers de la démocratie</w:t>
      </w:r>
    </w:p>
    <w:p w:rsidR="00CB5DC8" w:rsidRDefault="00CB5DC8" w:rsidP="0051072A">
      <w:pPr>
        <w:numPr>
          <w:ilvl w:val="0"/>
          <w:numId w:val="21"/>
        </w:numPr>
        <w:rPr>
          <w:i/>
          <w:u w:val="single"/>
        </w:rPr>
      </w:pPr>
      <w:r>
        <w:rPr>
          <w:i/>
          <w:u w:val="single"/>
        </w:rPr>
        <w:t>Durkheim</w:t>
      </w:r>
    </w:p>
    <w:p w:rsidR="00CB5DC8" w:rsidRPr="002E067B" w:rsidRDefault="00CB5DC8" w:rsidP="0051072A">
      <w:pPr>
        <w:ind w:firstLine="360"/>
        <w:jc w:val="both"/>
      </w:pPr>
      <w:r>
        <w:rPr>
          <w:rFonts w:ascii="Symbol" w:hAnsi="Symbol"/>
          <w:b/>
        </w:rPr>
        <w:t></w:t>
      </w:r>
      <w:r>
        <w:rPr>
          <w:b/>
        </w:rPr>
        <w:t xml:space="preserve"> </w:t>
      </w:r>
      <w:r>
        <w:t>Qu’est-ce qu’un fait social ?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t xml:space="preserve"> Individualisme et lien social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Formes de solidarité et lien social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Division du travail et lien social</w:t>
      </w:r>
    </w:p>
    <w:p w:rsidR="00CB5DC8" w:rsidRPr="0019045A" w:rsidRDefault="00CB5DC8" w:rsidP="0051072A">
      <w:pPr>
        <w:ind w:left="360"/>
        <w:rPr>
          <w:i/>
          <w:u w:val="single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Les pathologies de la division du travail</w:t>
      </w:r>
    </w:p>
    <w:p w:rsidR="00CB5DC8" w:rsidRDefault="00CB5DC8" w:rsidP="0051072A">
      <w:pPr>
        <w:numPr>
          <w:ilvl w:val="0"/>
          <w:numId w:val="21"/>
        </w:numPr>
        <w:rPr>
          <w:i/>
          <w:u w:val="single"/>
        </w:rPr>
      </w:pPr>
      <w:r>
        <w:rPr>
          <w:i/>
          <w:u w:val="single"/>
        </w:rPr>
        <w:t>Weber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Comment expliquer les comportements des individus ?</w:t>
      </w:r>
    </w:p>
    <w:p w:rsidR="00CB5DC8" w:rsidRDefault="00CB5DC8" w:rsidP="0051072A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Comment expliquer l’apparition du capitalisme ?</w:t>
      </w:r>
    </w:p>
    <w:p w:rsidR="00CB5DC8" w:rsidRDefault="00CB5DC8" w:rsidP="0051072A">
      <w:pPr>
        <w:numPr>
          <w:ilvl w:val="0"/>
          <w:numId w:val="21"/>
        </w:numPr>
        <w:rPr>
          <w:i/>
          <w:u w:val="single"/>
        </w:rPr>
      </w:pPr>
      <w:r>
        <w:rPr>
          <w:i/>
          <w:u w:val="single"/>
        </w:rPr>
        <w:t>Quelques grands courants</w:t>
      </w:r>
    </w:p>
    <w:p w:rsidR="00CB5DC8" w:rsidRPr="00F869BB" w:rsidRDefault="00CB5DC8" w:rsidP="0051072A">
      <w:pPr>
        <w:ind w:left="360"/>
        <w:rPr>
          <w:i/>
          <w:u w:val="single"/>
        </w:rPr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0571CB">
      <w:pPr>
        <w:ind w:left="360"/>
      </w:pPr>
    </w:p>
    <w:p w:rsidR="00CB5DC8" w:rsidRDefault="00CB5DC8" w:rsidP="007252A2">
      <w:pPr>
        <w:ind w:firstLine="360"/>
        <w:rPr>
          <w:b/>
          <w:u w:val="single"/>
        </w:rPr>
      </w:pPr>
      <w:r>
        <w:rPr>
          <w:b/>
          <w:u w:val="single"/>
        </w:rPr>
        <w:t>NOTIONS</w:t>
      </w:r>
    </w:p>
    <w:p w:rsidR="00CB5DC8" w:rsidRDefault="00CB5DC8" w:rsidP="000571CB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0"/>
        <w:gridCol w:w="5030"/>
      </w:tblGrid>
      <w:tr w:rsidR="00CB5DC8" w:rsidTr="0036650C">
        <w:tc>
          <w:tcPr>
            <w:tcW w:w="5030" w:type="dxa"/>
          </w:tcPr>
          <w:p w:rsidR="00CB5DC8" w:rsidRDefault="00CB5DC8" w:rsidP="000571CB">
            <w:r w:rsidRPr="006F7F76">
              <w:rPr>
                <w:b/>
                <w:i/>
              </w:rPr>
              <w:t>Sur l’histoire de la pensée économique</w:t>
            </w:r>
          </w:p>
        </w:tc>
        <w:tc>
          <w:tcPr>
            <w:tcW w:w="5030" w:type="dxa"/>
          </w:tcPr>
          <w:p w:rsidR="00CB5DC8" w:rsidRPr="006F7F76" w:rsidRDefault="00CB5DC8" w:rsidP="000571CB">
            <w:pPr>
              <w:rPr>
                <w:b/>
                <w:i/>
              </w:rPr>
            </w:pPr>
            <w:r w:rsidRPr="006F7F76">
              <w:rPr>
                <w:b/>
                <w:i/>
              </w:rPr>
              <w:t>Sur l’histoire de la pensée</w:t>
            </w:r>
            <w:r>
              <w:rPr>
                <w:b/>
                <w:i/>
              </w:rPr>
              <w:t xml:space="preserve"> sociologique</w:t>
            </w:r>
          </w:p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Aliénation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 xml:space="preserve">Approche </w:t>
            </w:r>
            <w:proofErr w:type="spellStart"/>
            <w:r w:rsidRPr="009F1C93">
              <w:t>intertemporelle</w:t>
            </w:r>
            <w:proofErr w:type="spellEnd"/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Baisse tendancielle du taux de profit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Chômage volontaire / involontaire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Classes sociales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Communisme / socialisme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 xml:space="preserve">Contrainte </w:t>
            </w:r>
            <w:proofErr w:type="spellStart"/>
            <w:r w:rsidRPr="009F1C93">
              <w:t>intertemporelle</w:t>
            </w:r>
            <w:proofErr w:type="spellEnd"/>
            <w:r w:rsidRPr="009F1C93">
              <w:t xml:space="preserve"> 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Coût d’opportunité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Cycle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Demande effective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Division du travail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Economie de la demande / de l’offre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Entrepreneur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Equilibre général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Etat gendarme / providence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Exploitation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Gravitation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Innovation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Flexibilité / rigidité des prix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Laisser faire, laisser passer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Libéralisme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Loi de la population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Loi des débouchés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Lutte des classes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Main invisible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Marché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Mercantilisme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lastRenderedPageBreak/>
              <w:t>Paradoxe de la valeur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Plus-value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Prix de marché /prix naturel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Tableau économique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Théorie dichotomique de la monnaie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Travail commandé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Travail incorporé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Valeur travail / utilité / rareté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  <w:tr w:rsidR="00CB5DC8" w:rsidTr="0036650C">
        <w:tc>
          <w:tcPr>
            <w:tcW w:w="5030" w:type="dxa"/>
          </w:tcPr>
          <w:p w:rsidR="00CB5DC8" w:rsidRDefault="00CB5DC8" w:rsidP="000571CB">
            <w:r w:rsidRPr="009F1C93">
              <w:t>Valeur d’usage / Valeur d’échange</w:t>
            </w:r>
          </w:p>
        </w:tc>
        <w:tc>
          <w:tcPr>
            <w:tcW w:w="5030" w:type="dxa"/>
          </w:tcPr>
          <w:p w:rsidR="00CB5DC8" w:rsidRPr="009F1C93" w:rsidRDefault="00CB5DC8" w:rsidP="000571CB"/>
        </w:tc>
      </w:tr>
    </w:tbl>
    <w:p w:rsidR="00CB5DC8" w:rsidRDefault="00CB5DC8" w:rsidP="00DC52C6"/>
    <w:p w:rsidR="00CB5DC8" w:rsidRDefault="00CB5DC8" w:rsidP="000571CB">
      <w:pPr>
        <w:ind w:left="360"/>
        <w:rPr>
          <w:b/>
          <w:u w:val="single"/>
        </w:rPr>
      </w:pPr>
    </w:p>
    <w:p w:rsidR="00CB5DC8" w:rsidRDefault="00CB5DC8" w:rsidP="00DC52C6">
      <w:pPr>
        <w:rPr>
          <w:b/>
          <w:u w:val="single"/>
        </w:rPr>
      </w:pPr>
    </w:p>
    <w:sectPr w:rsidR="00CB5DC8" w:rsidSect="00763A83"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4B85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8A3EFB"/>
    <w:multiLevelType w:val="hybridMultilevel"/>
    <w:tmpl w:val="51DE21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13B34"/>
    <w:multiLevelType w:val="hybridMultilevel"/>
    <w:tmpl w:val="FF7E145C"/>
    <w:lvl w:ilvl="0" w:tplc="D632F120">
      <w:start w:val="1"/>
      <w:numFmt w:val="upperRoman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9C5256"/>
    <w:multiLevelType w:val="hybridMultilevel"/>
    <w:tmpl w:val="80328492"/>
    <w:lvl w:ilvl="0" w:tplc="2AAC959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432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994644"/>
    <w:multiLevelType w:val="hybridMultilevel"/>
    <w:tmpl w:val="252C6FEA"/>
    <w:lvl w:ilvl="0" w:tplc="04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AE03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EF81B0C">
      <w:start w:val="1"/>
      <w:numFmt w:val="lowerLetter"/>
      <w:lvlText w:val="%3-"/>
      <w:lvlJc w:val="left"/>
      <w:pPr>
        <w:ind w:left="2340" w:hanging="360"/>
      </w:pPr>
      <w:rPr>
        <w:rFonts w:cs="Times New Roman" w:hint="default"/>
        <w:i w:val="0"/>
      </w:rPr>
    </w:lvl>
    <w:lvl w:ilvl="3" w:tplc="F2DC831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282EA2"/>
    <w:multiLevelType w:val="hybridMultilevel"/>
    <w:tmpl w:val="370AE6A6"/>
    <w:lvl w:ilvl="0" w:tplc="FB267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B3529F"/>
    <w:multiLevelType w:val="hybridMultilevel"/>
    <w:tmpl w:val="4A003468"/>
    <w:lvl w:ilvl="0" w:tplc="5E30B2A2">
      <w:start w:val="1"/>
      <w:numFmt w:val="upperLetter"/>
      <w:pStyle w:val="Titre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5F70C602">
      <w:start w:val="1"/>
      <w:numFmt w:val="upperLetter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/>
      </w:rPr>
    </w:lvl>
    <w:lvl w:ilvl="2" w:tplc="CEDA34BC">
      <w:start w:val="1"/>
      <w:numFmt w:val="decimal"/>
      <w:pStyle w:val="Titre3-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3468EFEA">
      <w:start w:val="1"/>
      <w:numFmt w:val="lowerLetter"/>
      <w:pStyle w:val="Titre3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E1573"/>
    <w:multiLevelType w:val="hybridMultilevel"/>
    <w:tmpl w:val="3DAEAFC4"/>
    <w:lvl w:ilvl="0" w:tplc="750824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7E69C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B81258"/>
    <w:multiLevelType w:val="hybridMultilevel"/>
    <w:tmpl w:val="FA2CF6A8"/>
    <w:lvl w:ilvl="0" w:tplc="AEDEE60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9E6B0F"/>
    <w:multiLevelType w:val="hybridMultilevel"/>
    <w:tmpl w:val="089472D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86695E"/>
    <w:multiLevelType w:val="hybridMultilevel"/>
    <w:tmpl w:val="9ED6E186"/>
    <w:lvl w:ilvl="0" w:tplc="3F1C888E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B360EF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4C8543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E1AEA"/>
    <w:multiLevelType w:val="hybridMultilevel"/>
    <w:tmpl w:val="1C845888"/>
    <w:lvl w:ilvl="0" w:tplc="3CF277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916650D"/>
    <w:multiLevelType w:val="hybridMultilevel"/>
    <w:tmpl w:val="E98E717E"/>
    <w:lvl w:ilvl="0" w:tplc="CB4A6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21952"/>
    <w:multiLevelType w:val="hybridMultilevel"/>
    <w:tmpl w:val="98B8529C"/>
    <w:lvl w:ilvl="0" w:tplc="92BE0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A25490"/>
    <w:multiLevelType w:val="hybridMultilevel"/>
    <w:tmpl w:val="99CE08DE"/>
    <w:lvl w:ilvl="0" w:tplc="B6D45B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3E297DFF"/>
    <w:multiLevelType w:val="hybridMultilevel"/>
    <w:tmpl w:val="129439C2"/>
    <w:lvl w:ilvl="0" w:tplc="5F0A6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824F17"/>
    <w:multiLevelType w:val="hybridMultilevel"/>
    <w:tmpl w:val="0682EFF6"/>
    <w:lvl w:ilvl="0" w:tplc="7E643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CCD2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171C08"/>
    <w:multiLevelType w:val="hybridMultilevel"/>
    <w:tmpl w:val="862270E0"/>
    <w:lvl w:ilvl="0" w:tplc="5CEEB1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B25B5"/>
    <w:multiLevelType w:val="hybridMultilevel"/>
    <w:tmpl w:val="000C16FA"/>
    <w:lvl w:ilvl="0" w:tplc="6BC87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66019E"/>
    <w:multiLevelType w:val="hybridMultilevel"/>
    <w:tmpl w:val="94A27E2E"/>
    <w:lvl w:ilvl="0" w:tplc="F8208F56">
      <w:start w:val="2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E352C2"/>
    <w:multiLevelType w:val="hybridMultilevel"/>
    <w:tmpl w:val="EE26D9F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F897282"/>
    <w:multiLevelType w:val="hybridMultilevel"/>
    <w:tmpl w:val="5A82BA54"/>
    <w:lvl w:ilvl="0" w:tplc="24AA16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9A5AD1"/>
    <w:multiLevelType w:val="hybridMultilevel"/>
    <w:tmpl w:val="085E634A"/>
    <w:lvl w:ilvl="0" w:tplc="A2007BE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AFF292E"/>
    <w:multiLevelType w:val="hybridMultilevel"/>
    <w:tmpl w:val="9586D910"/>
    <w:lvl w:ilvl="0" w:tplc="B6DC9D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2C2364"/>
    <w:multiLevelType w:val="hybridMultilevel"/>
    <w:tmpl w:val="57E2DF00"/>
    <w:lvl w:ilvl="0" w:tplc="F588F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231A99"/>
    <w:multiLevelType w:val="hybridMultilevel"/>
    <w:tmpl w:val="11486260"/>
    <w:lvl w:ilvl="0" w:tplc="90105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22"/>
  </w:num>
  <w:num w:numId="5">
    <w:abstractNumId w:val="23"/>
  </w:num>
  <w:num w:numId="6">
    <w:abstractNumId w:val="5"/>
  </w:num>
  <w:num w:numId="7">
    <w:abstractNumId w:val="20"/>
  </w:num>
  <w:num w:numId="8">
    <w:abstractNumId w:val="4"/>
  </w:num>
  <w:num w:numId="9">
    <w:abstractNumId w:val="19"/>
  </w:num>
  <w:num w:numId="10">
    <w:abstractNumId w:val="10"/>
  </w:num>
  <w:num w:numId="11">
    <w:abstractNumId w:val="7"/>
  </w:num>
  <w:num w:numId="12">
    <w:abstractNumId w:val="12"/>
  </w:num>
  <w:num w:numId="13">
    <w:abstractNumId w:val="21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25"/>
  </w:num>
  <w:num w:numId="19">
    <w:abstractNumId w:val="18"/>
  </w:num>
  <w:num w:numId="20">
    <w:abstractNumId w:val="13"/>
  </w:num>
  <w:num w:numId="21">
    <w:abstractNumId w:val="24"/>
  </w:num>
  <w:num w:numId="22">
    <w:abstractNumId w:val="15"/>
  </w:num>
  <w:num w:numId="23">
    <w:abstractNumId w:val="1"/>
  </w:num>
  <w:num w:numId="24">
    <w:abstractNumId w:val="3"/>
  </w:num>
  <w:num w:numId="25">
    <w:abstractNumId w:val="16"/>
  </w:num>
  <w:num w:numId="26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37DB"/>
    <w:rsid w:val="00041BD8"/>
    <w:rsid w:val="0004747B"/>
    <w:rsid w:val="000571CB"/>
    <w:rsid w:val="000A1D52"/>
    <w:rsid w:val="00131684"/>
    <w:rsid w:val="00166BB3"/>
    <w:rsid w:val="0019045A"/>
    <w:rsid w:val="001E3483"/>
    <w:rsid w:val="00256559"/>
    <w:rsid w:val="00294341"/>
    <w:rsid w:val="002E067B"/>
    <w:rsid w:val="002F3742"/>
    <w:rsid w:val="0033435E"/>
    <w:rsid w:val="00334749"/>
    <w:rsid w:val="0033564A"/>
    <w:rsid w:val="0036650C"/>
    <w:rsid w:val="003B0D7C"/>
    <w:rsid w:val="003C55E5"/>
    <w:rsid w:val="004278D2"/>
    <w:rsid w:val="004827C2"/>
    <w:rsid w:val="004870F4"/>
    <w:rsid w:val="004C60AE"/>
    <w:rsid w:val="005065A9"/>
    <w:rsid w:val="0051072A"/>
    <w:rsid w:val="00585A1D"/>
    <w:rsid w:val="006278D2"/>
    <w:rsid w:val="0065514E"/>
    <w:rsid w:val="006F7F76"/>
    <w:rsid w:val="0070030F"/>
    <w:rsid w:val="00713CBA"/>
    <w:rsid w:val="007252A2"/>
    <w:rsid w:val="00761E09"/>
    <w:rsid w:val="00763A83"/>
    <w:rsid w:val="007B4DE4"/>
    <w:rsid w:val="008B6DED"/>
    <w:rsid w:val="008E37DB"/>
    <w:rsid w:val="00973D75"/>
    <w:rsid w:val="009848EF"/>
    <w:rsid w:val="00995939"/>
    <w:rsid w:val="009B5639"/>
    <w:rsid w:val="009C3DC2"/>
    <w:rsid w:val="009F1C93"/>
    <w:rsid w:val="00A15408"/>
    <w:rsid w:val="00A8188F"/>
    <w:rsid w:val="00AE49E0"/>
    <w:rsid w:val="00B316AD"/>
    <w:rsid w:val="00B462B9"/>
    <w:rsid w:val="00BA132D"/>
    <w:rsid w:val="00BD3F91"/>
    <w:rsid w:val="00C14131"/>
    <w:rsid w:val="00C20D87"/>
    <w:rsid w:val="00C267A1"/>
    <w:rsid w:val="00CB5DC8"/>
    <w:rsid w:val="00D475ED"/>
    <w:rsid w:val="00DC52C6"/>
    <w:rsid w:val="00E24A87"/>
    <w:rsid w:val="00F11790"/>
    <w:rsid w:val="00F11DCC"/>
    <w:rsid w:val="00F73F7E"/>
    <w:rsid w:val="00F869BB"/>
    <w:rsid w:val="00FC784C"/>
    <w:rsid w:val="00FF3441"/>
    <w:rsid w:val="00FF6BF1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DB"/>
    <w:rPr>
      <w:sz w:val="24"/>
      <w:szCs w:val="24"/>
    </w:rPr>
  </w:style>
  <w:style w:type="paragraph" w:styleId="Titre1">
    <w:name w:val="heading 1"/>
    <w:basedOn w:val="Listenumros"/>
    <w:next w:val="Normal"/>
    <w:link w:val="Titre1Car"/>
    <w:autoRedefine/>
    <w:uiPriority w:val="99"/>
    <w:qFormat/>
    <w:rsid w:val="00E24A87"/>
    <w:pPr>
      <w:keepNext/>
      <w:numPr>
        <w:numId w:val="2"/>
      </w:numPr>
      <w:spacing w:before="240" w:after="60"/>
      <w:outlineLvl w:val="0"/>
    </w:pPr>
    <w:rPr>
      <w:rFonts w:ascii="Calibri" w:hAnsi="Calibri" w:cs="Arial"/>
      <w:b/>
      <w:bCs/>
      <w:caps/>
      <w:color w:val="800080"/>
      <w:kern w:val="32"/>
      <w:sz w:val="32"/>
      <w:szCs w:val="32"/>
      <w:u w:val="single"/>
    </w:rPr>
  </w:style>
  <w:style w:type="paragraph" w:styleId="Titre2">
    <w:name w:val="heading 2"/>
    <w:basedOn w:val="Listenumros"/>
    <w:next w:val="Normal"/>
    <w:link w:val="Titre2Car"/>
    <w:autoRedefine/>
    <w:uiPriority w:val="99"/>
    <w:qFormat/>
    <w:rsid w:val="00E24A87"/>
    <w:pPr>
      <w:keepNext/>
      <w:numPr>
        <w:numId w:val="3"/>
      </w:numPr>
      <w:spacing w:before="240" w:after="60"/>
      <w:outlineLvl w:val="1"/>
    </w:pPr>
    <w:rPr>
      <w:rFonts w:ascii="Calibri" w:hAnsi="Calibri" w:cs="Arial"/>
      <w:b/>
      <w:bCs/>
      <w:iCs/>
      <w:color w:val="3366FF"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9"/>
    <w:qFormat/>
    <w:rsid w:val="00E24A87"/>
    <w:pPr>
      <w:keepNext/>
      <w:numPr>
        <w:ilvl w:val="3"/>
        <w:numId w:val="3"/>
      </w:numPr>
      <w:spacing w:before="240" w:after="60"/>
      <w:outlineLvl w:val="2"/>
    </w:pPr>
    <w:rPr>
      <w:rFonts w:ascii="Calibri" w:hAnsi="Calibri" w:cs="Arial"/>
      <w:b/>
      <w:bCs/>
      <w:color w:val="008000"/>
      <w:szCs w:val="26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F73F7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FF6BF1"/>
    <w:rPr>
      <w:rFonts w:ascii="Calibri" w:hAnsi="Calibri" w:cs="Arial"/>
      <w:b/>
      <w:bCs/>
      <w:caps/>
      <w:color w:val="800080"/>
      <w:kern w:val="32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9"/>
    <w:locked/>
    <w:rsid w:val="00FF6BF1"/>
    <w:rPr>
      <w:rFonts w:ascii="Calibri" w:hAnsi="Calibri" w:cs="Arial"/>
      <w:b/>
      <w:bCs/>
      <w:iCs/>
      <w:color w:val="3366F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FF6BF1"/>
    <w:rPr>
      <w:rFonts w:ascii="Calibri" w:hAnsi="Calibri" w:cs="Arial"/>
      <w:b/>
      <w:bCs/>
      <w:color w:val="008000"/>
      <w:sz w:val="24"/>
      <w:szCs w:val="26"/>
      <w:u w:val="single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FF6BF1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Listenumros">
    <w:name w:val="List Number"/>
    <w:basedOn w:val="Normal"/>
    <w:uiPriority w:val="99"/>
    <w:rsid w:val="00E24A87"/>
    <w:pPr>
      <w:tabs>
        <w:tab w:val="num" w:pos="360"/>
      </w:tabs>
      <w:ind w:left="360" w:hanging="360"/>
    </w:pPr>
  </w:style>
  <w:style w:type="paragraph" w:styleId="TM1">
    <w:name w:val="toc 1"/>
    <w:basedOn w:val="Normal"/>
    <w:next w:val="Normal"/>
    <w:autoRedefine/>
    <w:uiPriority w:val="99"/>
    <w:semiHidden/>
    <w:rsid w:val="00E24A87"/>
    <w:pPr>
      <w:spacing w:before="240" w:after="120"/>
    </w:pPr>
    <w:rPr>
      <w:rFonts w:ascii="Calibri" w:hAnsi="Calibri"/>
      <w:b/>
      <w:bCs/>
      <w:sz w:val="28"/>
    </w:rPr>
  </w:style>
  <w:style w:type="paragraph" w:customStyle="1" w:styleId="Titre3-">
    <w:name w:val="Titre 3-"/>
    <w:basedOn w:val="Normal"/>
    <w:autoRedefine/>
    <w:uiPriority w:val="99"/>
    <w:rsid w:val="00FF7D16"/>
    <w:pPr>
      <w:widowControl w:val="0"/>
      <w:numPr>
        <w:ilvl w:val="2"/>
        <w:numId w:val="3"/>
      </w:numPr>
      <w:autoSpaceDN w:val="0"/>
      <w:adjustRightInd w:val="0"/>
      <w:contextualSpacing/>
      <w:jc w:val="both"/>
      <w:outlineLvl w:val="2"/>
    </w:pPr>
    <w:rPr>
      <w:rFonts w:ascii="Calibri" w:eastAsia="SimSun" w:hAnsi="Calibri" w:cs="Calibri"/>
      <w:b/>
      <w:bCs/>
      <w:color w:val="800080"/>
      <w:u w:val="single"/>
      <w:lang w:eastAsia="en-US"/>
    </w:rPr>
  </w:style>
  <w:style w:type="paragraph" w:customStyle="1" w:styleId="spip">
    <w:name w:val="spip"/>
    <w:basedOn w:val="Normal"/>
    <w:uiPriority w:val="99"/>
    <w:rsid w:val="008E37DB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Liste">
    <w:name w:val="List"/>
    <w:basedOn w:val="Normal"/>
    <w:uiPriority w:val="99"/>
    <w:rsid w:val="00F73F7E"/>
    <w:pPr>
      <w:ind w:left="283" w:hanging="283"/>
    </w:pPr>
  </w:style>
  <w:style w:type="paragraph" w:styleId="Corpsdetexte">
    <w:name w:val="Body Text"/>
    <w:basedOn w:val="Normal"/>
    <w:link w:val="CorpsdetexteCar"/>
    <w:uiPriority w:val="99"/>
    <w:semiHidden/>
    <w:rsid w:val="00F73F7E"/>
    <w:pPr>
      <w:jc w:val="both"/>
    </w:pPr>
    <w:rPr>
      <w:color w:val="00000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F73F7E"/>
    <w:rPr>
      <w:rFonts w:cs="Times New Roman"/>
      <w:snapToGrid w:val="0"/>
      <w:color w:val="000000"/>
      <w:sz w:val="24"/>
      <w:lang w:val="fr-FR" w:eastAsia="fr-FR"/>
    </w:rPr>
  </w:style>
  <w:style w:type="paragraph" w:styleId="NormalWeb">
    <w:name w:val="Normal (Web)"/>
    <w:basedOn w:val="Normal"/>
    <w:uiPriority w:val="99"/>
    <w:rsid w:val="00F73F7E"/>
    <w:pPr>
      <w:spacing w:before="100" w:beforeAutospacing="1" w:after="100" w:afterAutospacing="1"/>
    </w:pPr>
  </w:style>
  <w:style w:type="character" w:customStyle="1" w:styleId="textefiche">
    <w:name w:val="textefiche"/>
    <w:basedOn w:val="Policepardfaut"/>
    <w:uiPriority w:val="99"/>
    <w:rsid w:val="00F73F7E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F73F7E"/>
    <w:pPr>
      <w:ind w:left="720"/>
      <w:contextualSpacing/>
    </w:pPr>
    <w:rPr>
      <w:b/>
      <w:caps/>
      <w:szCs w:val="20"/>
    </w:rPr>
  </w:style>
  <w:style w:type="table" w:styleId="Grilledutableau">
    <w:name w:val="Table Grid"/>
    <w:basedOn w:val="TableauNormal"/>
    <w:uiPriority w:val="99"/>
    <w:rsid w:val="002943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1035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CHAPITRE 1- LES BASES DE L’ECONOMIE 1 : UNE RAPIDE PRESENTATION DE LA SCIENCE ECONOMIQUE ET DE SON HISTOIRE</dc:title>
  <dc:subject/>
  <dc:creator>RenaudSophie</dc:creator>
  <cp:keywords/>
  <dc:description/>
  <cp:lastModifiedBy>chartoire</cp:lastModifiedBy>
  <cp:revision>4</cp:revision>
  <dcterms:created xsi:type="dcterms:W3CDTF">2014-07-10T09:00:00Z</dcterms:created>
  <dcterms:modified xsi:type="dcterms:W3CDTF">2014-09-17T09:44:00Z</dcterms:modified>
</cp:coreProperties>
</file>